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240" w:after="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ANEXO VIII – DECLARAÇÃO DE RESIDÊNCIA PESSOA FÍSICA  </w:t>
      </w:r>
    </w:p>
    <w:p>
      <w:pPr>
        <w:pStyle w:val="Normal"/>
        <w:spacing w:lineRule="auto" w:line="276" w:before="240" w:after="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(modelo meramente sugestivo) </w:t>
      </w:r>
    </w:p>
    <w:p>
      <w:pPr>
        <w:pStyle w:val="Normal"/>
        <w:spacing w:lineRule="auto" w:line="276" w:before="240" w:after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Eu, _______________________portador(a) do RG nº______________ CPF______________, declaro ser residente na rua/av. __________________, n.º _______, bairro ________, na cidade de ________. Estou ciente que a declaração que contenha conteúdo, que não corresponda à verdade, com o objetivo de criar obrigação ou alterar a verdade sobre fatos relevantes, constitui-se crime, previsto no artigo 299 do Código Penal é punível com reclusão, de um a cinco anos, e multa, a ser apurado pelas autoridades policiais e judiciárias competentes.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FORTALEZA, _____ de ___________ de 2025.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shd w:fill="FFFFFF" w:val="clear"/>
        </w:rPr>
        <w:t xml:space="preserve">____________________________________ </w:t>
      </w:r>
    </w:p>
    <w:p>
      <w:pPr>
        <w:pStyle w:val="BodyText"/>
        <w:bidi w:val="0"/>
        <w:ind w:hanging="0" w:left="0" w:right="0"/>
        <w:jc w:val="center"/>
        <w:rPr>
          <w:b/>
          <w:bCs/>
        </w:rPr>
      </w:pPr>
      <w:r>
        <w:rPr>
          <w:rFonts w:ascii="Calibri" w:hAnsi="Calibri"/>
          <w:b/>
          <w:bCs/>
          <w:shd w:fill="FFFFFF" w:val="clear"/>
        </w:rPr>
        <w:t xml:space="preserve">Assinatura do (a) Agente Cultural </w:t>
      </w:r>
    </w:p>
    <w:p>
      <w:pPr>
        <w:pStyle w:val="BodyText"/>
        <w:bidi w:val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140"/>
        <w:ind w:hanging="0" w:left="0" w:right="0"/>
        <w:jc w:val="center"/>
        <w:rPr>
          <w:b/>
          <w:bCs/>
        </w:rPr>
      </w:pP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* Não serão aceitas assinaturas coladas, sendo motivos de desclassificação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7" w:gutter="0" w:header="720" w:top="1700" w:footer="502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7" name="image1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1" name="image3.jp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2" name="image2.png Copia 2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 Copia 2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4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4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4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6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95205"/>
    <w:rPr/>
  </w:style>
  <w:style w:type="character" w:styleId="RodapChar" w:customStyle="1">
    <w:name w:val="Rodapé Char"/>
    <w:basedOn w:val="DefaultParagraphFont"/>
    <w:uiPriority w:val="99"/>
    <w:qFormat/>
    <w:rsid w:val="0059520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743a2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758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66758f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675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18db"/>
    <w:rPr>
      <w:color w:themeColor="hyperlink" w:val="0000FF"/>
      <w:u w:val="single"/>
    </w:rPr>
  </w:style>
  <w:style w:type="character" w:styleId="LineNumber">
    <w:name w:val="Line Number"/>
    <w:rPr/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c743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rsid w:val="0066758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6758f"/>
    <w:pPr/>
    <w:rPr>
      <w:b/>
      <w:bCs/>
    </w:rPr>
  </w:style>
  <w:style w:type="paragraph" w:styleId="Revision">
    <w:name w:val="Revision"/>
    <w:uiPriority w:val="99"/>
    <w:semiHidden/>
    <w:qFormat/>
    <w:rsid w:val="0066758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AcPK4niLwmKtBicncKZPBxOdHA==">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1</Pages>
  <Words>182</Words>
  <Characters>1207</Characters>
  <CharactersWithSpaces>1391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2025-08-28T10:36:00Z</dcterms:created>
  <dc:creator>Francisco Joaquim Ponte Cavalcante Filho</dc:creator>
  <dc:description/>
  <dc:language>pt-BR</dc:language>
  <cp:lastModifiedBy/>
  <dcterms:modified xsi:type="dcterms:W3CDTF">2025-09-08T14:57:23Z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