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left="60" w:right="0"/>
        <w:rPr/>
      </w:pP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IV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</w:rPr>
        <w:t xml:space="preserve"> </w:t>
      </w:r>
      <w:r>
        <w:rPr>
          <w:color w:val="000009"/>
          <w:u w:val="single" w:color="000009"/>
        </w:rPr>
        <w:t>AÇÕES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PARA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ACESSIBILIDADE</w:t>
      </w:r>
    </w:p>
    <w:p>
      <w:pPr>
        <w:pStyle w:val="BodyText"/>
        <w:spacing w:before="86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5" w:leader="none"/>
        </w:tabs>
        <w:spacing w:lineRule="auto" w:line="276" w:before="0" w:after="0"/>
        <w:ind w:hanging="0" w:left="172" w:right="117"/>
        <w:jc w:val="both"/>
        <w:rPr>
          <w:sz w:val="24"/>
        </w:rPr>
      </w:pPr>
      <w:r>
        <w:rPr>
          <w:sz w:val="24"/>
        </w:rPr>
        <w:t>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contemplar:</w:t>
      </w:r>
    </w:p>
    <w:p>
      <w:pPr>
        <w:pStyle w:val="BodyText"/>
        <w:spacing w:before="40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5" w:leader="none"/>
        </w:tabs>
        <w:spacing w:lineRule="auto" w:line="276" w:before="1" w:after="0"/>
        <w:ind w:hanging="0" w:left="115" w:right="164"/>
        <w:jc w:val="both"/>
        <w:rPr>
          <w:i/>
          <w:i/>
          <w:sz w:val="24"/>
        </w:rPr>
      </w:pPr>
      <w:r>
        <w:rPr>
          <w:i/>
          <w:sz w:val="24"/>
        </w:rPr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BodyText"/>
        <w:spacing w:before="40" w:after="0"/>
        <w:rPr>
          <w:i/>
          <w:i/>
        </w:rPr>
      </w:pPr>
      <w:r>
        <w:rPr>
          <w:i/>
        </w:rPr>
      </w:r>
    </w:p>
    <w:p>
      <w:pPr>
        <w:pStyle w:val="BodyText"/>
        <w:spacing w:lineRule="auto" w:line="276"/>
        <w:ind w:left="172" w:right="114"/>
        <w:jc w:val="both"/>
        <w:rPr/>
      </w:pPr>
      <w:r>
        <w:rPr/>
        <w:t>São considerados recursos de acessibilidade arquitetônica: - rotas acessíveis, com espaço de manobra para</w:t>
      </w:r>
      <w:r>
        <w:rPr>
          <w:spacing w:val="-3"/>
        </w:rPr>
        <w:t xml:space="preserve"> </w:t>
      </w:r>
      <w:r>
        <w:rPr/>
        <w:t>cadeira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rodas,</w:t>
      </w:r>
      <w:r>
        <w:rPr>
          <w:spacing w:val="-3"/>
        </w:rPr>
        <w:t xml:space="preserve"> </w:t>
      </w:r>
      <w:r>
        <w:rPr/>
        <w:t>inclusive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palcos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camarins;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piso</w:t>
      </w:r>
      <w:r>
        <w:rPr>
          <w:spacing w:val="-3"/>
        </w:rPr>
        <w:t xml:space="preserve"> </w:t>
      </w:r>
      <w:r>
        <w:rPr/>
        <w:t>tátil;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rampas;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elevadores</w:t>
      </w:r>
      <w:r>
        <w:rPr>
          <w:spacing w:val="-3"/>
        </w:rPr>
        <w:t xml:space="preserve"> </w:t>
      </w:r>
      <w:r>
        <w:rPr/>
        <w:t>adequados</w:t>
      </w:r>
      <w:r>
        <w:rPr>
          <w:spacing w:val="-3"/>
        </w:rPr>
        <w:t xml:space="preserve"> </w:t>
      </w:r>
      <w:r>
        <w:rPr/>
        <w:t>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BodyText"/>
        <w:spacing w:before="37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85" w:leader="none"/>
        </w:tabs>
        <w:spacing w:lineRule="auto" w:line="276" w:before="1" w:after="0"/>
        <w:ind w:hanging="0" w:left="172" w:right="138"/>
        <w:jc w:val="both"/>
        <w:rPr>
          <w:i/>
          <w:i/>
          <w:sz w:val="24"/>
        </w:rPr>
      </w:pPr>
      <w:r>
        <w:rPr>
          <w:i/>
          <w:sz w:val="24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BodyText"/>
        <w:spacing w:before="40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97" w:leader="none"/>
        </w:tabs>
        <w:spacing w:lineRule="auto" w:line="276" w:before="0" w:after="0"/>
        <w:ind w:hanging="0" w:left="172" w:right="137"/>
        <w:jc w:val="both"/>
        <w:rPr>
          <w:i/>
          <w:i/>
          <w:sz w:val="24"/>
        </w:rPr>
      </w:pPr>
      <w:r>
        <w:rPr>
          <w:i/>
          <w:sz w:val="24"/>
        </w:rPr>
        <w:t>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deficiência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representatividade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equipes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temáticas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exposições, dos espetáculos e das ofertas culturais em geral.</w:t>
      </w:r>
    </w:p>
    <w:p>
      <w:pPr>
        <w:pStyle w:val="BodyText"/>
        <w:spacing w:before="38" w:after="0"/>
        <w:rPr>
          <w:i/>
          <w:i/>
        </w:rPr>
      </w:pPr>
      <w:r>
        <w:rPr>
          <w:i/>
        </w:rPr>
      </w:r>
    </w:p>
    <w:p>
      <w:pPr>
        <w:pStyle w:val="BodyText"/>
        <w:ind w:left="172" w:right="0"/>
        <w:jc w:val="both"/>
        <w:rPr/>
      </w:pPr>
      <w:r>
        <w:rPr/>
        <w:t>Exemplos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acessibilidade</w:t>
      </w:r>
      <w:r>
        <w:rPr>
          <w:spacing w:val="-8"/>
        </w:rPr>
        <w:t xml:space="preserve"> </w:t>
      </w:r>
      <w:r>
        <w:rPr>
          <w:spacing w:val="-2"/>
        </w:rPr>
        <w:t>atitudinal: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6" w:leader="none"/>
        </w:tabs>
        <w:spacing w:lineRule="auto" w:line="240" w:before="0" w:after="0"/>
        <w:ind w:hanging="234" w:left="406" w:right="0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equipes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culturais;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43" w:after="0"/>
        <w:ind w:hanging="288" w:left="460" w:right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9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76" w:before="43" w:after="0"/>
        <w:ind w:hanging="0" w:left="172" w:right="126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agentes</w:t>
      </w:r>
      <w:r>
        <w:rPr>
          <w:spacing w:val="28"/>
          <w:sz w:val="24"/>
        </w:rPr>
        <w:t xml:space="preserve"> </w:t>
      </w:r>
      <w:r>
        <w:rPr>
          <w:sz w:val="24"/>
        </w:rPr>
        <w:t>culturais,</w:t>
      </w:r>
      <w:r>
        <w:rPr>
          <w:spacing w:val="28"/>
          <w:sz w:val="24"/>
        </w:rPr>
        <w:t xml:space="preserve"> </w:t>
      </w:r>
      <w:r>
        <w:rPr>
          <w:sz w:val="24"/>
        </w:rPr>
        <w:t>público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todos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28"/>
          <w:sz w:val="24"/>
        </w:rPr>
        <w:t xml:space="preserve"> </w:t>
      </w:r>
      <w:r>
        <w:rPr>
          <w:sz w:val="24"/>
        </w:rPr>
        <w:t>envolvidos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8"/>
          <w:sz w:val="24"/>
        </w:rPr>
        <w:t xml:space="preserve"> </w:t>
      </w:r>
      <w:r>
        <w:rPr>
          <w:sz w:val="24"/>
        </w:rPr>
        <w:t>cadeia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produtiva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6" w:leader="none"/>
        </w:tabs>
        <w:spacing w:lineRule="exact" w:line="291" w:before="0" w:after="0"/>
        <w:ind w:hanging="234" w:left="406" w:right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visem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atitudes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capacitistas.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6" w:leader="none"/>
        </w:tabs>
        <w:spacing w:lineRule="exact" w:line="291" w:before="0" w:after="0"/>
        <w:ind w:hanging="0" w:left="406" w:right="0"/>
        <w:jc w:val="left"/>
        <w:rPr>
          <w:sz w:val="24"/>
        </w:rPr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06" w:leader="none"/>
        </w:tabs>
        <w:bidi w:val="0"/>
        <w:spacing w:lineRule="exact" w:line="291" w:before="0" w:after="0"/>
        <w:ind w:hanging="0" w:left="113" w:right="0"/>
        <w:jc w:val="left"/>
        <w:rPr>
          <w:sz w:val="24"/>
        </w:rPr>
      </w:pPr>
      <w:r>
        <w:rPr>
          <w:i/>
          <w:spacing w:val="-2"/>
          <w:sz w:val="24"/>
        </w:rPr>
        <w:t xml:space="preserve">D) </w:t>
      </w:r>
      <w:r>
        <w:rPr>
          <w:i/>
          <w:sz w:val="24"/>
        </w:rPr>
        <w:t>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 experiência específica.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680" w:right="740" w:gutter="0" w:header="263" w:top="1980" w:footer="811" w:bottom="1000"/>
          <w:pgNumType w:fmt="decimal"/>
          <w:formProt w:val="false"/>
          <w:textDirection w:val="lrTb"/>
        </w:sectPr>
      </w:pPr>
    </w:p>
    <w:p>
      <w:pPr>
        <w:pStyle w:val="BodyText"/>
        <w:spacing w:before="38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1" w:leader="none"/>
        </w:tabs>
        <w:spacing w:lineRule="auto" w:line="240" w:before="1" w:after="0"/>
        <w:ind w:hanging="239" w:left="411" w:right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6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trata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“b”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acima: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2" w:leader="none"/>
        </w:tabs>
        <w:spacing w:lineRule="auto" w:line="240" w:before="0" w:after="0"/>
        <w:ind w:hanging="240" w:left="412" w:right="0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5"/>
          <w:sz w:val="24"/>
        </w:rPr>
        <w:t xml:space="preserve"> </w:t>
      </w:r>
      <w:r>
        <w:rPr>
          <w:sz w:val="24"/>
        </w:rPr>
        <w:t>Brasileira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Sinais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Libra;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3" w:leader="none"/>
        </w:tabs>
        <w:spacing w:lineRule="auto" w:line="240" w:before="43" w:after="0"/>
        <w:ind w:hanging="251" w:left="423" w:right="0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Braille;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8" w:leader="none"/>
        </w:tabs>
        <w:spacing w:lineRule="auto" w:line="240" w:before="43" w:after="0"/>
        <w:ind w:hanging="226" w:left="398" w:right="0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tátil;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3" w:leader="none"/>
        </w:tabs>
        <w:spacing w:lineRule="auto" w:line="240" w:before="43" w:after="0"/>
        <w:ind w:hanging="251" w:left="423" w:right="0"/>
        <w:jc w:val="left"/>
        <w:rPr>
          <w:sz w:val="24"/>
        </w:rPr>
      </w:pPr>
      <w:r>
        <w:rPr>
          <w:spacing w:val="-2"/>
          <w:sz w:val="24"/>
        </w:rPr>
        <w:t>Audiodescrição;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6" w:leader="none"/>
        </w:tabs>
        <w:spacing w:lineRule="auto" w:line="240" w:before="43" w:after="0"/>
        <w:ind w:hanging="244" w:left="416" w:right="0"/>
        <w:jc w:val="left"/>
        <w:rPr>
          <w:sz w:val="24"/>
        </w:rPr>
      </w:pPr>
      <w:r>
        <w:rPr>
          <w:spacing w:val="-2"/>
          <w:sz w:val="24"/>
        </w:rPr>
        <w:t>Legendas;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0" w:leader="none"/>
        </w:tabs>
        <w:spacing w:lineRule="auto" w:line="240" w:before="43" w:after="0"/>
        <w:ind w:hanging="198" w:left="370" w:right="0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simples;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0" w:leader="none"/>
        </w:tabs>
        <w:spacing w:lineRule="auto" w:line="240" w:before="43" w:after="0"/>
        <w:ind w:hanging="238" w:left="410" w:right="0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6"/>
          <w:sz w:val="24"/>
        </w:rPr>
        <w:t xml:space="preserve"> </w:t>
      </w:r>
      <w:r>
        <w:rPr>
          <w:sz w:val="24"/>
        </w:rPr>
        <w:t>adaptados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leitor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(N.V.D.R.);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3" w:leader="none"/>
        </w:tabs>
        <w:spacing w:lineRule="auto" w:line="240" w:before="43" w:after="0"/>
        <w:ind w:hanging="251" w:left="423" w:right="0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8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permitam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-6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6"/>
          <w:sz w:val="24"/>
        </w:rPr>
        <w:t xml:space="preserve"> </w:t>
      </w:r>
      <w:r>
        <w:rPr>
          <w:sz w:val="24"/>
        </w:rPr>
        <w:t>acessível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pessoas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deficiência.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5" w:leader="none"/>
        </w:tabs>
        <w:spacing w:lineRule="auto" w:line="276" w:before="0" w:after="0"/>
        <w:ind w:hanging="0" w:left="172" w:right="282"/>
        <w:jc w:val="left"/>
        <w:rPr>
          <w:sz w:val="24"/>
        </w:rPr>
      </w:pPr>
      <w:r>
        <w:rPr>
          <w:sz w:val="24"/>
        </w:rPr>
        <w:t>Especificamente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pessoas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-5"/>
          <w:sz w:val="24"/>
        </w:rPr>
        <w:t xml:space="preserve"> </w:t>
      </w:r>
      <w:r>
        <w:rPr>
          <w:sz w:val="24"/>
        </w:rPr>
        <w:t>mecanismo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protagonismo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5"/>
          <w:sz w:val="24"/>
        </w:rPr>
        <w:t xml:space="preserve"> </w:t>
      </w:r>
      <w:r>
        <w:rPr>
          <w:sz w:val="24"/>
        </w:rPr>
        <w:t>poderão ser concretizados também por meio das seguintes iniciativas, entre outras:</w:t>
      </w:r>
    </w:p>
    <w:p>
      <w:pPr>
        <w:pStyle w:val="BodyText"/>
        <w:spacing w:before="41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2" w:leader="none"/>
        </w:tabs>
        <w:spacing w:lineRule="auto" w:line="240" w:before="0" w:after="0"/>
        <w:ind w:hanging="240" w:left="412" w:right="0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espaços</w:t>
      </w:r>
      <w:r>
        <w:rPr>
          <w:spacing w:val="-7"/>
          <w:sz w:val="24"/>
        </w:rPr>
        <w:t xml:space="preserve"> </w:t>
      </w:r>
      <w:r>
        <w:rPr>
          <w:sz w:val="24"/>
        </w:rPr>
        <w:t>culturais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residências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inclusivas;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3" w:leader="none"/>
        </w:tabs>
        <w:spacing w:lineRule="auto" w:line="240" w:before="43" w:after="0"/>
        <w:ind w:hanging="251" w:left="423" w:right="0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9"/>
          <w:sz w:val="24"/>
        </w:rPr>
        <w:t xml:space="preserve"> </w:t>
      </w:r>
      <w:r>
        <w:rPr>
          <w:sz w:val="24"/>
        </w:rPr>
        <w:t>assistivas,</w:t>
      </w:r>
      <w:r>
        <w:rPr>
          <w:spacing w:val="-8"/>
          <w:sz w:val="24"/>
        </w:rPr>
        <w:t xml:space="preserve"> </w:t>
      </w:r>
      <w:r>
        <w:rPr>
          <w:sz w:val="24"/>
        </w:rPr>
        <w:t>ajudas</w:t>
      </w:r>
      <w:r>
        <w:rPr>
          <w:spacing w:val="-8"/>
          <w:sz w:val="24"/>
        </w:rPr>
        <w:t xml:space="preserve"> </w:t>
      </w:r>
      <w:r>
        <w:rPr>
          <w:sz w:val="24"/>
        </w:rPr>
        <w:t>técnicas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produtos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desenho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universal;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8" w:leader="none"/>
        </w:tabs>
        <w:spacing w:lineRule="auto" w:line="240" w:before="43" w:after="0"/>
        <w:ind w:hanging="226" w:left="398" w:right="0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erradicação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barreiras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atitudinais;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3" w:leader="none"/>
        </w:tabs>
        <w:spacing w:lineRule="auto" w:line="240" w:before="43" w:after="0"/>
        <w:ind w:hanging="251" w:left="423" w:right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acompanhante;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6" w:leader="none"/>
        </w:tabs>
        <w:spacing w:lineRule="auto" w:line="240" w:before="43" w:after="0"/>
        <w:ind w:hanging="244" w:left="416" w:right="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formação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5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pessoas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deficiência.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276" w:before="0" w:after="0"/>
        <w:ind w:hanging="0" w:left="172" w:right="119"/>
        <w:jc w:val="both"/>
        <w:rPr>
          <w:sz w:val="24"/>
        </w:rPr>
      </w:pPr>
      <w:r>
        <w:rPr>
          <w:sz w:val="24"/>
        </w:rPr>
        <w:t>O material de divulgação dos produtos culturais resultantes dos projetos, da iniciativa ou do espaço será disponibilizado em formatos acessíveis a pessoas com deficiência e conterá informações sobre os recursos de acessibilidade disponibilizados.</w:t>
      </w:r>
    </w:p>
    <w:p>
      <w:pPr>
        <w:pStyle w:val="BodyText"/>
        <w:spacing w:before="40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Preencher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anexar</w:t>
      </w:r>
      <w:r>
        <w:rPr>
          <w:spacing w:val="-6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formulário</w:t>
      </w:r>
      <w:r>
        <w:rPr>
          <w:spacing w:val="-6"/>
        </w:rPr>
        <w:t xml:space="preserve"> </w:t>
      </w:r>
      <w:r>
        <w:rPr/>
        <w:t>abaixo</w:t>
      </w:r>
      <w:r>
        <w:rPr>
          <w:spacing w:val="-5"/>
        </w:rPr>
        <w:t xml:space="preserve"> </w:t>
      </w:r>
      <w:r>
        <w:rPr/>
        <w:t>conforme</w:t>
      </w:r>
      <w:r>
        <w:rPr>
          <w:spacing w:val="-5"/>
        </w:rPr>
        <w:t xml:space="preserve"> </w:t>
      </w:r>
      <w:r>
        <w:rPr/>
        <w:t>ficha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inscrição</w:t>
      </w:r>
    </w:p>
    <w:p>
      <w:pPr>
        <w:pStyle w:val="BodyText"/>
        <w:spacing w:before="130" w:after="1"/>
        <w:rPr>
          <w:b/>
          <w:sz w:val="20"/>
        </w:rPr>
      </w:pPr>
      <w:r>
        <w:rPr>
          <w:b/>
          <w:sz w:val="20"/>
        </w:rPr>
      </w:r>
    </w:p>
    <w:tbl>
      <w:tblPr>
        <w:tblW w:w="8865" w:type="dxa"/>
        <w:jc w:val="left"/>
        <w:tblInd w:w="36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94"/>
        <w:gridCol w:w="5670"/>
      </w:tblGrid>
      <w:tr>
        <w:trPr>
          <w:trHeight w:val="335" w:hRule="atLeast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0"/>
              <w:ind w:left="148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Inscrição: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58" w:hRule="atLeast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 w:after="0"/>
              <w:ind w:left="148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67" w:hRule="atLeast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0"/>
              <w:ind w:left="35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(ex:</w:t>
            </w:r>
          </w:p>
          <w:p>
            <w:pPr>
              <w:pStyle w:val="TableParagraph"/>
              <w:spacing w:before="43" w:after="0"/>
              <w:ind w:left="31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literatura,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teatro,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circo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etc)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47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72" w:right="0"/>
        <w:rPr/>
      </w:pPr>
      <w:r>
        <w:rPr>
          <w:color w:val="000009"/>
        </w:rPr>
        <w:t>O projeto propõe ações de acessibilidade para pessoas deficientes, em suas múltiplas especificidades, auditiva, visual, motora ou intelectual?</w:t>
      </w:r>
    </w:p>
    <w:p>
      <w:pPr>
        <w:pStyle w:val="BodyText"/>
        <w:spacing w:lineRule="auto" w:line="276"/>
        <w:ind w:left="172" w:right="0"/>
        <w:rPr>
          <w:color w:val="000009"/>
        </w:rPr>
      </w:pPr>
      <w:r>
        <w:rPr/>
      </w:r>
    </w:p>
    <w:p>
      <w:pPr>
        <w:pStyle w:val="BodyText"/>
        <w:spacing w:lineRule="auto" w:line="276"/>
        <w:ind w:left="172" w:right="0"/>
        <w:rPr/>
      </w:pPr>
      <w:r>
        <w:rPr>
          <w:color w:val="000009"/>
        </w:rPr>
        <w:t>(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S</w:t>
      </w:r>
      <w:r>
        <w:rPr>
          <w:color w:val="000009"/>
          <w:spacing w:val="-5"/>
        </w:rPr>
        <w:t>I</w:t>
      </w:r>
      <w:r>
        <w:rPr>
          <w:color w:val="000009"/>
          <w:spacing w:val="-5"/>
        </w:rPr>
        <w:t>M</w:t>
      </w:r>
      <w:r>
        <w:rPr>
          <w:color w:val="000009"/>
        </w:rPr>
        <w:tab/>
        <w:t>NÃO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  <w:spacing w:val="-10"/>
        </w:rPr>
        <w:t>)</w:t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Heading1"/>
        <w:widowControl w:val="false"/>
        <w:bidi w:val="0"/>
        <w:spacing w:lineRule="auto" w:line="240" w:before="0" w:after="0"/>
        <w:ind w:hanging="0" w:left="397" w:right="0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707390</wp:posOffset>
                </wp:positionH>
                <wp:positionV relativeFrom="paragraph">
                  <wp:posOffset>210820</wp:posOffset>
                </wp:positionV>
                <wp:extent cx="6022340" cy="1223010"/>
                <wp:effectExtent l="0" t="6350" r="0" b="6350"/>
                <wp:wrapTopAndBottom/>
                <wp:docPr id="7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1222920"/>
                        </a:xfrm>
                        <a:custGeom>
                          <a:avLst/>
                          <a:gdLst>
                            <a:gd name="textAreaLeft" fmla="*/ 0 w 3414240"/>
                            <a:gd name="textAreaRight" fmla="*/ 3414600 w 3414240"/>
                            <a:gd name="textAreaTop" fmla="*/ 0 h 693360"/>
                            <a:gd name="textAreaBottom" fmla="*/ 693720 h 693360"/>
                          </a:gdLst>
                          <a:ahLst/>
                          <a:rect l="textAreaLeft" t="textAreaTop" r="textAreaRight" b="textAreaBottom"/>
                          <a:pathLst>
                            <a:path w="6022340" h="1223010">
                              <a:moveTo>
                                <a:pt x="0" y="6350"/>
                              </a:moveTo>
                              <a:lnTo>
                                <a:pt x="6022340" y="6350"/>
                              </a:lnTo>
                            </a:path>
                            <a:path w="6022340" h="1223010">
                              <a:moveTo>
                                <a:pt x="0" y="1216659"/>
                              </a:moveTo>
                              <a:lnTo>
                                <a:pt x="6022340" y="1216659"/>
                              </a:lnTo>
                            </a:path>
                            <a:path w="6022340" h="1223010">
                              <a:moveTo>
                                <a:pt x="6350" y="0"/>
                              </a:moveTo>
                              <a:lnTo>
                                <a:pt x="6350" y="1223009"/>
                              </a:lnTo>
                            </a:path>
                            <a:path w="6022340" h="1223010">
                              <a:moveTo>
                                <a:pt x="6015990" y="0"/>
                              </a:moveTo>
                              <a:lnTo>
                                <a:pt x="6015990" y="122300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Descreva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acessibilidade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propostas:</w:t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397" w:right="0"/>
        <w:jc w:val="left"/>
        <w:rPr>
          <w:b/>
        </w:rPr>
      </w:pPr>
      <w:r>
        <w:rPr>
          <w:b/>
        </w:rPr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506" w:leader="none"/>
          <w:tab w:val="left" w:pos="3271" w:leader="none"/>
          <w:tab w:val="left" w:pos="4940" w:leader="none"/>
          <w:tab w:val="left" w:pos="6011" w:leader="none"/>
        </w:tabs>
        <w:ind w:left="117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3" w:after="0"/>
        <w:ind w:left="63" w:right="0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1922780</wp:posOffset>
                </wp:positionH>
                <wp:positionV relativeFrom="paragraph">
                  <wp:posOffset>247015</wp:posOffset>
                </wp:positionV>
                <wp:extent cx="3719195" cy="1270"/>
                <wp:effectExtent l="0" t="4445" r="0" b="3175"/>
                <wp:wrapTopAndBottom/>
                <wp:docPr id="8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60" cy="1440"/>
                        </a:xfrm>
                        <a:custGeom>
                          <a:avLst/>
                          <a:gdLst>
                            <a:gd name="textAreaLeft" fmla="*/ 0 w 2108520"/>
                            <a:gd name="textAreaRight" fmla="*/ 2108880 w 2108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9195" h="0">
                              <a:moveTo>
                                <a:pt x="0" y="0"/>
                              </a:moveTo>
                              <a:lnTo>
                                <a:pt x="371886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5" w:after="0"/>
        <w:ind w:left="62" w:right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(a)</w:t>
      </w:r>
      <w:r>
        <w:rPr>
          <w:spacing w:val="-3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38" w:right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06" w:h="16838"/>
      <w:pgMar w:left="680" w:right="740" w:gutter="0" w:header="263" w:top="1980" w:footer="811" w:bottom="100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718820</wp:posOffset>
              </wp:positionH>
              <wp:positionV relativeFrom="page">
                <wp:posOffset>10050145</wp:posOffset>
              </wp:positionV>
              <wp:extent cx="6420485" cy="641985"/>
              <wp:effectExtent l="635" t="127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0600" cy="641880"/>
                      </a:xfrm>
                      <a:custGeom>
                        <a:avLst/>
                        <a:gdLst>
                          <a:gd name="textAreaLeft" fmla="*/ 0 w 3639960"/>
                          <a:gd name="textAreaRight" fmla="*/ 3640320 w 3639960"/>
                          <a:gd name="textAreaTop" fmla="*/ 0 h 363960"/>
                          <a:gd name="textAreaBottom" fmla="*/ 364320 h 363960"/>
                        </a:gdLst>
                        <a:ahLst/>
                        <a:rect l="textAreaLeft" t="textAreaTop" r="textAreaRight" b="textAreaBottom"/>
                        <a:pathLst>
                          <a:path w="6420485" h="641985">
                            <a:moveTo>
                              <a:pt x="6420484" y="0"/>
                            </a:moveTo>
                            <a:lnTo>
                              <a:pt x="0" y="0"/>
                            </a:lnTo>
                            <a:lnTo>
                              <a:pt x="0" y="641489"/>
                            </a:lnTo>
                            <a:lnTo>
                              <a:pt x="6420484" y="641489"/>
                            </a:lnTo>
                            <a:lnTo>
                              <a:pt x="6420484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1014730</wp:posOffset>
              </wp:positionH>
              <wp:positionV relativeFrom="page">
                <wp:posOffset>10257155</wp:posOffset>
              </wp:positionV>
              <wp:extent cx="5829300" cy="26035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480" cy="26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hanging="0" w:left="5" w:right="0"/>
                            <w:jc w:val="center"/>
                            <w:rPr>
                              <w:rFonts w:ascii="Trebuchet MS" w:hAns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6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2"/>
                              <w:w w:val="120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1" w:after="0"/>
                            <w:ind w:hanging="0" w:left="5" w:right="5"/>
                            <w:jc w:val="center"/>
                            <w:rPr>
                              <w:rFonts w:ascii="Trebuchet MS" w:hAns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Távora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1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3105-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4"/>
                              <w:w w:val="120"/>
                              <w:sz w:val="15"/>
                            </w:rPr>
                            <w:t>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9.9pt;margin-top:807.65pt;width:458.95pt;height:20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8" w:after="0"/>
                      <w:ind w:hanging="0" w:left="5" w:right="0"/>
                      <w:jc w:val="center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Secretaria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6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Municipal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Cultura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Fortaleza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2"/>
                        <w:w w:val="120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1" w:after="0"/>
                      <w:ind w:hanging="0" w:left="5" w:right="5"/>
                      <w:jc w:val="center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Rua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Padre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Valdevino,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1040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Joaquim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Távora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CEP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60135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Fortaleza,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Ceará,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Brasil.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Tel.: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85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3105-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4"/>
                        <w:w w:val="120"/>
                        <w:sz w:val="15"/>
                      </w:rPr>
                      <w:t>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718820</wp:posOffset>
              </wp:positionH>
              <wp:positionV relativeFrom="page">
                <wp:posOffset>10050145</wp:posOffset>
              </wp:positionV>
              <wp:extent cx="6420485" cy="641985"/>
              <wp:effectExtent l="635" t="127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0600" cy="641880"/>
                      </a:xfrm>
                      <a:custGeom>
                        <a:avLst/>
                        <a:gdLst>
                          <a:gd name="textAreaLeft" fmla="*/ 0 w 3639960"/>
                          <a:gd name="textAreaRight" fmla="*/ 3640320 w 3639960"/>
                          <a:gd name="textAreaTop" fmla="*/ 0 h 363960"/>
                          <a:gd name="textAreaBottom" fmla="*/ 364320 h 363960"/>
                        </a:gdLst>
                        <a:ahLst/>
                        <a:rect l="textAreaLeft" t="textAreaTop" r="textAreaRight" b="textAreaBottom"/>
                        <a:pathLst>
                          <a:path w="6420485" h="641985">
                            <a:moveTo>
                              <a:pt x="6420484" y="0"/>
                            </a:moveTo>
                            <a:lnTo>
                              <a:pt x="0" y="0"/>
                            </a:lnTo>
                            <a:lnTo>
                              <a:pt x="0" y="641489"/>
                            </a:lnTo>
                            <a:lnTo>
                              <a:pt x="6420484" y="641489"/>
                            </a:lnTo>
                            <a:lnTo>
                              <a:pt x="6420484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1014730</wp:posOffset>
              </wp:positionH>
              <wp:positionV relativeFrom="page">
                <wp:posOffset>10257155</wp:posOffset>
              </wp:positionV>
              <wp:extent cx="5829300" cy="26035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480" cy="26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hanging="0" w:left="5" w:right="0"/>
                            <w:jc w:val="center"/>
                            <w:rPr>
                              <w:rFonts w:ascii="Trebuchet MS" w:hAns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6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2"/>
                              <w:w w:val="120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1" w:after="0"/>
                            <w:ind w:hanging="0" w:left="5" w:right="5"/>
                            <w:jc w:val="center"/>
                            <w:rPr>
                              <w:rFonts w:ascii="Trebuchet MS" w:hAns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Távora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1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2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13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w w:val="120"/>
                              <w:sz w:val="15"/>
                            </w:rPr>
                            <w:t>3105-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1E1F"/>
                              <w:spacing w:val="-4"/>
                              <w:w w:val="120"/>
                              <w:sz w:val="15"/>
                            </w:rPr>
                            <w:t>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9.9pt;margin-top:807.65pt;width:458.95pt;height:20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8" w:after="0"/>
                      <w:ind w:hanging="0" w:left="5" w:right="0"/>
                      <w:jc w:val="center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Secretaria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6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Municipal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Cultura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Fortaleza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2"/>
                        <w:w w:val="120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1" w:after="0"/>
                      <w:ind w:hanging="0" w:left="5" w:right="5"/>
                      <w:jc w:val="center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Rua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Padre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Valdevino,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1040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Joaquim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Távora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CEP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60135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Fortaleza,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Ceará,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Brasil.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Tel.: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2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85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3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3105-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4"/>
                        <w:w w:val="120"/>
                        <w:sz w:val="15"/>
                      </w:rPr>
                      <w:t>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911860</wp:posOffset>
          </wp:positionH>
          <wp:positionV relativeFrom="page">
            <wp:posOffset>167005</wp:posOffset>
          </wp:positionV>
          <wp:extent cx="5495925" cy="74676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911860</wp:posOffset>
          </wp:positionH>
          <wp:positionV relativeFrom="page">
            <wp:posOffset>167005</wp:posOffset>
          </wp:positionV>
          <wp:extent cx="5495925" cy="74676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8" w:hanging="237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23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23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5" w:hanging="23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4" w:hanging="23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23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1" w:hanging="23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0" w:hanging="23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8" w:hanging="23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2" w:hanging="326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3" w:hanging="242"/>
      </w:pPr>
      <w:rPr>
        <w:spacing w:val="-1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0" w:hanging="2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78" w:hanging="2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36" w:hanging="2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94" w:hanging="2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3" w:hanging="2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1" w:hanging="2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9" w:hanging="24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5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3" w:after="0"/>
      <w:ind w:left="172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3</Pages>
  <Words>687</Words>
  <Characters>4141</Characters>
  <CharactersWithSpaces>4765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2024-09-10T14:19:11Z</dcterms:created>
  <dc:creator/>
  <dc:description/>
  <dc:language>pt-BR</dc:language>
  <cp:lastModifiedBy/>
  <dcterms:modified xsi:type="dcterms:W3CDTF">2024-09-10T11:20:56Z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  <property fmtid="{D5CDD505-2E9C-101B-9397-08002B2CF9AE}" pid="5" name="Producer">
    <vt:lpwstr>PDFium</vt:lpwstr>
  </property>
</Properties>
</file>