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mallCaps w:val="1"/>
          <w:sz w:val="24"/>
          <w:szCs w:val="24"/>
          <w:highlight w:val="white"/>
        </w:rPr>
      </w:pPr>
      <w:r w:rsidDel="00000000" w:rsidR="00000000" w:rsidRPr="00000000">
        <w:rPr>
          <w:b w:val="1"/>
          <w:smallCaps w:val="1"/>
          <w:sz w:val="24"/>
          <w:szCs w:val="24"/>
          <w:highlight w:val="white"/>
          <w:rtl w:val="0"/>
        </w:rPr>
        <w:t xml:space="preserve">EDITAL PARA FOMENTO À EXECUÇÃO DE AÇÕES CULTURAIS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mallCaps w:val="1"/>
          <w:sz w:val="24"/>
          <w:szCs w:val="24"/>
          <w:highlight w:val="white"/>
          <w:rtl w:val="0"/>
        </w:rPr>
        <w:t xml:space="preserve">(APOIO DIRETO A PROJETOS)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EDITAL DE CHAMAMENTO PÚBLICO Nº 002/2024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-862484</wp:posOffset>
          </wp:positionH>
          <wp:positionV relativeFrom="paragraph">
            <wp:posOffset>-335279</wp:posOffset>
          </wp:positionV>
          <wp:extent cx="7123748" cy="791528"/>
          <wp:effectExtent b="0" l="0" r="0" t="0"/>
          <wp:wrapNone/>
          <wp:docPr id="205230246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3748" cy="7915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/BimIesBETpumPuWNiyjKsuZFg==">CgMxLjA4AHIhMV9ydFVBMW1JdFJ3WkJ6NFlYbHdBTXVWUFRXZTVoMVpY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