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</w:t>
      </w:r>
      <w:r w:rsidDel="00000000" w:rsidR="00000000" w:rsidRPr="00000000">
        <w:rPr>
          <w:sz w:val="27"/>
          <w:szCs w:val="27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DE CULTURA, TURISMO E EVENTOS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" id="383520280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zIhoYAiCVUoGIjL6vSIufCE/g==">CgMxLjA4AHIhMXkzbUhGSE03TmdOY0U4OG1UWm4tVk9wVHVBM0R6NDZK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