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001/2024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PREMIAÇÃO PARA AGENTES CULTURAIS DE ORÓS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JOSÉ RIBEIRO DANTAS (SR. DANTAS)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[INSERIR UNIDADE OU ÓRGÃO RESPONSÁVEL PELA ETAPA DE HABILITAÇÃO],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MUNICIPAL DE TURISMO, CULTURA E EVENTOS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-450047</wp:posOffset>
          </wp:positionV>
          <wp:extent cx="7551836" cy="10678602"/>
          <wp:effectExtent b="0" l="0" r="0" t="0"/>
          <wp:wrapNone/>
          <wp:docPr descr="Fundo preto com letras brancas&#10;&#10;Descrição gerada automaticamente" id="119916842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-1008" r="1008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16B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62gIPj6MbBnsjDTPshzf7VrTg==">CgMxLjAyCGguZ2pkZ3hzOAByITFPZlprRGpudkRsSEdYMG1PdE1WbnRuN01UTXNsOUdCYg==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