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28736" cy="6705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73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7"/>
        </w:rPr>
      </w:pPr>
    </w:p>
    <w:p>
      <w:pPr>
        <w:spacing w:after="0"/>
        <w:rPr>
          <w:rFonts w:ascii="Times New Roman"/>
          <w:sz w:val="7"/>
        </w:rPr>
        <w:sectPr>
          <w:type w:val="continuous"/>
          <w:pgSz w:w="11910" w:h="16840"/>
          <w:pgMar w:top="420" w:bottom="0" w:left="460" w:right="560"/>
        </w:sectPr>
      </w:pPr>
    </w:p>
    <w:p>
      <w:pPr>
        <w:pStyle w:val="BodyText"/>
        <w:rPr>
          <w:rFonts w:ascii="Times New Roman"/>
          <w:sz w:val="17"/>
        </w:rPr>
      </w:pPr>
    </w:p>
    <w:p>
      <w:pPr>
        <w:spacing w:line="276" w:lineRule="auto" w:before="1"/>
        <w:ind w:left="4177" w:right="-5" w:firstLine="794"/>
        <w:jc w:val="left"/>
        <w:rPr>
          <w:b/>
          <w:sz w:val="18"/>
        </w:rPr>
      </w:pPr>
      <w:r>
        <w:rPr>
          <w:b/>
          <w:sz w:val="18"/>
        </w:rPr>
        <w:t>EDITAL Nº 9909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CHAMADA PÚBLICA Nº 011/2024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PROCESSO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ADM.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P452875/2023</w:t>
      </w:r>
    </w:p>
    <w:p>
      <w:pPr>
        <w:spacing w:before="93"/>
        <w:ind w:left="2166" w:right="1395" w:firstLine="0"/>
        <w:jc w:val="center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Fl.61</w:t>
      </w:r>
    </w:p>
    <w:p>
      <w:pPr>
        <w:spacing w:after="0"/>
        <w:jc w:val="center"/>
        <w:rPr>
          <w:rFonts w:ascii="Arial MT"/>
          <w:sz w:val="20"/>
        </w:rPr>
        <w:sectPr>
          <w:type w:val="continuous"/>
          <w:pgSz w:w="11910" w:h="16840"/>
          <w:pgMar w:top="420" w:bottom="0" w:left="460" w:right="560"/>
          <w:cols w:num="2" w:equalWidth="0">
            <w:col w:w="6803" w:space="40"/>
            <w:col w:w="4047"/>
          </w:cols>
        </w:sectPr>
      </w:pPr>
    </w:p>
    <w:p>
      <w:pPr>
        <w:pStyle w:val="BodyText"/>
        <w:rPr>
          <w:rFonts w:ascii="Arial MT"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9848462</wp:posOffset>
            </wp:positionV>
            <wp:extent cx="7458374" cy="84392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374" cy="84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0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4"/>
          <w:u w:val="single"/>
        </w:rPr>
        <w:t> </w:t>
      </w:r>
      <w:r>
        <w:rPr>
          <w:u w:val="single"/>
        </w:rPr>
        <w:t>XV</w:t>
      </w:r>
      <w:r>
        <w:rPr>
          <w:spacing w:val="-1"/>
          <w:u w:val="single"/>
        </w:rPr>
        <w:t> </w:t>
      </w:r>
      <w:r>
        <w:rPr>
          <w:u w:val="single"/>
        </w:rPr>
        <w:t>- AUTODECLARAÇÃO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AGENTE</w:t>
      </w:r>
      <w:r>
        <w:rPr>
          <w:spacing w:val="-3"/>
          <w:u w:val="single"/>
        </w:rPr>
        <w:t> </w:t>
      </w:r>
      <w:r>
        <w:rPr>
          <w:u w:val="single"/>
        </w:rPr>
        <w:t>CULTURAL</w:t>
      </w:r>
      <w:r>
        <w:rPr>
          <w:spacing w:val="-2"/>
          <w:u w:val="single"/>
        </w:rPr>
        <w:t> </w:t>
      </w:r>
      <w:r>
        <w:rPr>
          <w:u w:val="single"/>
        </w:rPr>
        <w:t>NEGRO</w:t>
      </w:r>
      <w:r>
        <w:rPr>
          <w:spacing w:val="-1"/>
          <w:u w:val="single"/>
        </w:rPr>
        <w:t> </w:t>
      </w:r>
      <w:r>
        <w:rPr>
          <w:u w:val="single"/>
        </w:rPr>
        <w:t>OU</w:t>
      </w:r>
      <w:r>
        <w:rPr>
          <w:spacing w:val="-4"/>
          <w:u w:val="single"/>
        </w:rPr>
        <w:t> </w:t>
      </w:r>
      <w:r>
        <w:rPr>
          <w:u w:val="single"/>
        </w:rPr>
        <w:t>PARDO</w:t>
      </w:r>
    </w:p>
    <w:p>
      <w:pPr>
        <w:pStyle w:val="Heading1"/>
        <w:spacing w:before="38"/>
      </w:pPr>
      <w:r>
        <w:rPr/>
        <w:t>(modelo</w:t>
      </w:r>
      <w:r>
        <w:rPr>
          <w:spacing w:val="-5"/>
        </w:rPr>
        <w:t> </w:t>
      </w:r>
      <w:r>
        <w:rPr/>
        <w:t>meramente</w:t>
      </w:r>
      <w:r>
        <w:rPr>
          <w:spacing w:val="-3"/>
        </w:rPr>
        <w:t> </w:t>
      </w:r>
      <w:r>
        <w:rPr/>
        <w:t>sugestivo)</w:t>
      </w:r>
    </w:p>
    <w:p>
      <w:pPr>
        <w:pStyle w:val="BodyText"/>
        <w:spacing w:before="2"/>
        <w:rPr>
          <w:b/>
          <w:i/>
          <w:sz w:val="24"/>
        </w:rPr>
      </w:pPr>
    </w:p>
    <w:p>
      <w:pPr>
        <w:pStyle w:val="BodyText"/>
        <w:tabs>
          <w:tab w:pos="5964" w:val="left" w:leader="none"/>
        </w:tabs>
        <w:spacing w:before="56"/>
        <w:ind w:left="106"/>
      </w:pPr>
      <w:r>
        <w:rPr/>
        <w:t>Eu,</w:t>
      </w:r>
      <w:r>
        <w:rPr>
          <w:u w:val="single"/>
        </w:rPr>
        <w:tab/>
      </w:r>
      <w:r>
        <w:rPr/>
        <w:t>(nome</w:t>
      </w:r>
      <w:r>
        <w:rPr>
          <w:spacing w:val="66"/>
        </w:rPr>
        <w:t> </w:t>
      </w:r>
      <w:r>
        <w:rPr/>
        <w:t>completo),  </w:t>
      </w:r>
      <w:r>
        <w:rPr>
          <w:spacing w:val="18"/>
        </w:rPr>
        <w:t> </w:t>
      </w:r>
      <w:r>
        <w:rPr/>
        <w:t>portador  </w:t>
      </w:r>
      <w:r>
        <w:rPr>
          <w:spacing w:val="17"/>
        </w:rPr>
        <w:t> </w:t>
      </w:r>
      <w:r>
        <w:rPr/>
        <w:t>do  </w:t>
      </w:r>
      <w:r>
        <w:rPr>
          <w:spacing w:val="16"/>
        </w:rPr>
        <w:t> </w:t>
      </w:r>
      <w:r>
        <w:rPr/>
        <w:t>documento  </w:t>
      </w:r>
      <w:r>
        <w:rPr>
          <w:spacing w:val="16"/>
        </w:rPr>
        <w:t> </w:t>
      </w:r>
      <w:r>
        <w:rPr/>
        <w:t>de</w:t>
      </w:r>
    </w:p>
    <w:p>
      <w:pPr>
        <w:pStyle w:val="BodyText"/>
        <w:tabs>
          <w:tab w:pos="2509" w:val="left" w:leader="none"/>
          <w:tab w:pos="4803" w:val="left" w:leader="none"/>
          <w:tab w:pos="7984" w:val="left" w:leader="none"/>
        </w:tabs>
        <w:spacing w:line="276" w:lineRule="auto" w:before="39"/>
        <w:ind w:left="106" w:right="114"/>
        <w:jc w:val="both"/>
      </w:pPr>
      <w:r>
        <w:rPr/>
        <w:t>identidade/R.G.</w:t>
      </w:r>
      <w:r>
        <w:rPr>
          <w:spacing w:val="6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5"/>
        </w:rPr>
        <w:t> </w:t>
      </w:r>
      <w:r>
        <w:rPr/>
        <w:t>órgão</w:t>
      </w:r>
      <w:r>
        <w:rPr>
          <w:spacing w:val="6"/>
        </w:rPr>
        <w:t> </w:t>
      </w:r>
      <w:r>
        <w:rPr/>
        <w:t>expedidor</w:t>
      </w:r>
      <w:r>
        <w:rPr>
          <w:u w:val="single"/>
        </w:rPr>
        <w:tab/>
      </w:r>
      <w:r>
        <w:rPr/>
        <w:t>,</w:t>
      </w:r>
      <w:r>
        <w:rPr>
          <w:spacing w:val="5"/>
        </w:rPr>
        <w:t> </w:t>
      </w:r>
      <w:r>
        <w:rPr/>
        <w:t>UF</w:t>
      </w:r>
      <w:r>
        <w:rPr>
          <w:u w:val="single"/>
        </w:rPr>
        <w:t>          </w:t>
      </w:r>
      <w:r>
        <w:rPr>
          <w:spacing w:val="7"/>
          <w:u w:val="single"/>
        </w:rPr>
        <w:t> </w:t>
      </w:r>
      <w:r>
        <w:rPr/>
        <w:t>,</w:t>
      </w:r>
      <w:r>
        <w:rPr>
          <w:spacing w:val="5"/>
        </w:rPr>
        <w:t> </w:t>
      </w:r>
      <w:r>
        <w:rPr/>
        <w:t>inscrito</w:t>
      </w:r>
      <w:r>
        <w:rPr>
          <w:spacing w:val="6"/>
        </w:rPr>
        <w:t> </w:t>
      </w:r>
      <w:r>
        <w:rPr/>
        <w:t>no</w:t>
      </w:r>
      <w:r>
        <w:rPr>
          <w:spacing w:val="7"/>
        </w:rPr>
        <w:t> </w:t>
      </w:r>
      <w:r>
        <w:rPr/>
        <w:t>CPF</w:t>
      </w:r>
      <w:r>
        <w:rPr>
          <w:spacing w:val="4"/>
        </w:rPr>
        <w:t> </w:t>
      </w:r>
      <w:r>
        <w:rPr/>
        <w:t>sob</w:t>
      </w:r>
      <w:r>
        <w:rPr>
          <w:spacing w:val="-48"/>
        </w:rPr>
        <w:t> </w:t>
      </w:r>
      <w:r>
        <w:rPr/>
        <w:t>o</w:t>
      </w:r>
      <w:r>
        <w:rPr>
          <w:spacing w:val="6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4"/>
        </w:rPr>
        <w:t> </w:t>
      </w:r>
      <w:r>
        <w:rPr/>
        <w:t>declaro</w:t>
      </w:r>
      <w:r>
        <w:rPr>
          <w:spacing w:val="3"/>
        </w:rPr>
        <w:t> </w:t>
      </w:r>
      <w:r>
        <w:rPr/>
        <w:t>ser</w:t>
      </w:r>
      <w:r>
        <w:rPr>
          <w:spacing w:val="3"/>
        </w:rPr>
        <w:t> </w:t>
      </w:r>
      <w:r>
        <w:rPr/>
        <w:t>negro</w:t>
      </w:r>
      <w:r>
        <w:rPr>
          <w:spacing w:val="2"/>
        </w:rPr>
        <w:t> </w:t>
      </w:r>
      <w:r>
        <w:rPr/>
        <w:t>(a),</w:t>
      </w:r>
      <w:r>
        <w:rPr>
          <w:spacing w:val="4"/>
        </w:rPr>
        <w:t> </w:t>
      </w:r>
      <w:r>
        <w:rPr/>
        <w:t>da</w:t>
      </w:r>
      <w:r>
        <w:rPr>
          <w:spacing w:val="2"/>
        </w:rPr>
        <w:t> </w:t>
      </w:r>
      <w:r>
        <w:rPr/>
        <w:t>cor</w:t>
      </w:r>
      <w:r>
        <w:rPr>
          <w:spacing w:val="1"/>
        </w:rPr>
        <w:t> </w:t>
      </w:r>
      <w:r>
        <w:rPr/>
        <w:t>(</w:t>
      </w:r>
      <w:r>
        <w:rPr>
          <w:spacing w:val="5"/>
        </w:rPr>
        <w:t> </w:t>
      </w:r>
      <w:r>
        <w:rPr/>
        <w:t>)</w:t>
      </w:r>
      <w:r>
        <w:rPr>
          <w:spacing w:val="1"/>
        </w:rPr>
        <w:t> </w:t>
      </w:r>
      <w:r>
        <w:rPr/>
        <w:t>preta</w:t>
      </w:r>
      <w:r>
        <w:rPr>
          <w:spacing w:val="1"/>
        </w:rPr>
        <w:t> </w:t>
      </w:r>
      <w:r>
        <w:rPr/>
        <w:t>ou</w:t>
      </w:r>
      <w:r>
        <w:rPr>
          <w:spacing w:val="4"/>
        </w:rPr>
        <w:t> </w:t>
      </w: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1"/>
        </w:rPr>
        <w:t> </w:t>
      </w:r>
      <w:r>
        <w:rPr/>
        <w:t>parda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opto</w:t>
      </w:r>
      <w:r>
        <w:rPr>
          <w:spacing w:val="6"/>
        </w:rPr>
        <w:t> </w:t>
      </w:r>
      <w:r>
        <w:rPr/>
        <w:t>por</w:t>
      </w:r>
      <w:r>
        <w:rPr>
          <w:spacing w:val="1"/>
        </w:rPr>
        <w:t> </w:t>
      </w:r>
      <w:r>
        <w:rPr/>
        <w:t>concorrer</w:t>
      </w:r>
      <w:r>
        <w:rPr>
          <w:spacing w:val="4"/>
        </w:rPr>
        <w:t> </w:t>
      </w:r>
      <w:r>
        <w:rPr/>
        <w:t>às vagas</w:t>
      </w:r>
      <w:r>
        <w:rPr>
          <w:spacing w:val="1"/>
        </w:rPr>
        <w:t> </w:t>
      </w:r>
      <w:r>
        <w:rPr/>
        <w:t>reservadas</w:t>
      </w:r>
      <w:r>
        <w:rPr>
          <w:spacing w:val="-47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 da</w:t>
      </w:r>
      <w:r>
        <w:rPr>
          <w:spacing w:val="-3"/>
        </w:rPr>
        <w:t> </w:t>
      </w:r>
      <w:r>
        <w:rPr/>
        <w:t>Lei nº</w:t>
      </w:r>
      <w:r>
        <w:rPr>
          <w:spacing w:val="-2"/>
        </w:rPr>
        <w:t> </w:t>
      </w:r>
      <w:r>
        <w:rPr/>
        <w:t>5.745/2002 .Declaro, ainda,</w:t>
      </w:r>
      <w:r>
        <w:rPr>
          <w:spacing w:val="-2"/>
        </w:rPr>
        <w:t> </w:t>
      </w:r>
      <w:r>
        <w:rPr/>
        <w:t>estar ciente</w:t>
      </w:r>
      <w:r>
        <w:rPr>
          <w:spacing w:val="-2"/>
        </w:rPr>
        <w:t> </w:t>
      </w:r>
      <w:r>
        <w:rPr/>
        <w:t>de que: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76" w:lineRule="auto" w:before="0" w:after="0"/>
        <w:ind w:left="106" w:right="115" w:firstLine="0"/>
        <w:jc w:val="both"/>
        <w:rPr>
          <w:sz w:val="22"/>
        </w:rPr>
      </w:pPr>
      <w:r>
        <w:rPr>
          <w:sz w:val="22"/>
        </w:rPr>
        <w:t>as vagas reservadas destinam-se às pessoas que apresentem características fenotípicas de pessoa negra que assim</w:t>
      </w:r>
      <w:r>
        <w:rPr>
          <w:spacing w:val="1"/>
          <w:sz w:val="22"/>
        </w:rPr>
        <w:t> </w:t>
      </w:r>
      <w:r>
        <w:rPr>
          <w:sz w:val="22"/>
        </w:rPr>
        <w:t>sejam</w:t>
      </w:r>
      <w:r>
        <w:rPr>
          <w:spacing w:val="-2"/>
          <w:sz w:val="22"/>
        </w:rPr>
        <w:t> </w:t>
      </w:r>
      <w:r>
        <w:rPr>
          <w:sz w:val="22"/>
        </w:rPr>
        <w:t>socialmente</w:t>
      </w:r>
      <w:r>
        <w:rPr>
          <w:spacing w:val="-2"/>
          <w:sz w:val="22"/>
        </w:rPr>
        <w:t> </w:t>
      </w:r>
      <w:r>
        <w:rPr>
          <w:sz w:val="22"/>
        </w:rPr>
        <w:t>reconhecidas,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sendo</w:t>
      </w:r>
      <w:r>
        <w:rPr>
          <w:spacing w:val="-3"/>
          <w:sz w:val="22"/>
        </w:rPr>
        <w:t> </w:t>
      </w:r>
      <w:r>
        <w:rPr>
          <w:sz w:val="22"/>
        </w:rPr>
        <w:t>suficiente</w:t>
      </w:r>
      <w:r>
        <w:rPr>
          <w:spacing w:val="-2"/>
          <w:sz w:val="22"/>
        </w:rPr>
        <w:t> </w:t>
      </w:r>
      <w:r>
        <w:rPr>
          <w:sz w:val="22"/>
        </w:rPr>
        <w:t>minha</w:t>
      </w:r>
      <w:r>
        <w:rPr>
          <w:spacing w:val="-1"/>
          <w:sz w:val="22"/>
        </w:rPr>
        <w:t> </w:t>
      </w:r>
      <w:r>
        <w:rPr>
          <w:sz w:val="22"/>
        </w:rPr>
        <w:t>identificação</w:t>
      </w:r>
      <w:r>
        <w:rPr>
          <w:spacing w:val="-1"/>
          <w:sz w:val="22"/>
        </w:rPr>
        <w:t> </w:t>
      </w:r>
      <w:r>
        <w:rPr>
          <w:sz w:val="22"/>
        </w:rPr>
        <w:t>pessoal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subjetiva;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76" w:lineRule="auto" w:before="2" w:after="0"/>
        <w:ind w:left="106" w:right="112" w:firstLine="0"/>
        <w:jc w:val="both"/>
        <w:rPr>
          <w:sz w:val="22"/>
        </w:rPr>
      </w:pPr>
      <w:r>
        <w:rPr>
          <w:sz w:val="22"/>
        </w:rPr>
        <w:t>nos termos do Edital das Artes da Secretaria Municipal da Cultura de Fortaleza do Processo Seletivo, a presente</w:t>
      </w:r>
      <w:r>
        <w:rPr>
          <w:spacing w:val="1"/>
          <w:sz w:val="22"/>
        </w:rPr>
        <w:t> </w:t>
      </w:r>
      <w:r>
        <w:rPr>
          <w:sz w:val="22"/>
        </w:rPr>
        <w:t>autodeclaração por mim apresentada será analisada pela Banca de heteroidentificação, a qual poderá, a qualquer</w:t>
      </w:r>
      <w:r>
        <w:rPr>
          <w:spacing w:val="1"/>
          <w:sz w:val="22"/>
        </w:rPr>
        <w:t> </w:t>
      </w:r>
      <w:r>
        <w:rPr>
          <w:sz w:val="22"/>
        </w:rPr>
        <w:t>tempo,</w:t>
      </w:r>
      <w:r>
        <w:rPr>
          <w:spacing w:val="-3"/>
          <w:sz w:val="22"/>
        </w:rPr>
        <w:t> </w:t>
      </w:r>
      <w:r>
        <w:rPr>
          <w:sz w:val="22"/>
        </w:rPr>
        <w:t>convocar-me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entrevista pessoal;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76" w:lineRule="auto" w:before="0" w:after="0"/>
        <w:ind w:left="106" w:right="110" w:firstLine="0"/>
        <w:jc w:val="both"/>
        <w:rPr>
          <w:sz w:val="22"/>
        </w:rPr>
      </w:pPr>
      <w:r>
        <w:rPr>
          <w:sz w:val="22"/>
        </w:rPr>
        <w:t>se no procedimento adotado pela Banca de heteroidentificação para Avaliação da Veracidade da Autodeclaração de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-12"/>
          <w:sz w:val="22"/>
        </w:rPr>
        <w:t> </w:t>
      </w:r>
      <w:r>
        <w:rPr>
          <w:sz w:val="22"/>
        </w:rPr>
        <w:t>Negros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verificada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falsidade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autodeclaração,</w:t>
      </w:r>
      <w:r>
        <w:rPr>
          <w:spacing w:val="-9"/>
          <w:sz w:val="22"/>
        </w:rPr>
        <w:t> </w:t>
      </w:r>
      <w:r>
        <w:rPr>
          <w:sz w:val="22"/>
        </w:rPr>
        <w:t>serei</w:t>
      </w:r>
      <w:r>
        <w:rPr>
          <w:spacing w:val="-11"/>
          <w:sz w:val="22"/>
        </w:rPr>
        <w:t> </w:t>
      </w:r>
      <w:r>
        <w:rPr>
          <w:sz w:val="22"/>
        </w:rPr>
        <w:t>eliminado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Processo</w:t>
      </w:r>
      <w:r>
        <w:rPr>
          <w:spacing w:val="-10"/>
          <w:sz w:val="22"/>
        </w:rPr>
        <w:t> </w:t>
      </w:r>
      <w:r>
        <w:rPr>
          <w:sz w:val="22"/>
        </w:rPr>
        <w:t>Seletivo</w:t>
      </w:r>
      <w:r>
        <w:rPr>
          <w:spacing w:val="-10"/>
          <w:sz w:val="22"/>
        </w:rPr>
        <w:t> </w:t>
      </w:r>
      <w:r>
        <w:rPr>
          <w:sz w:val="22"/>
        </w:rPr>
        <w:t>após</w:t>
      </w:r>
      <w:r>
        <w:rPr>
          <w:spacing w:val="-10"/>
          <w:sz w:val="22"/>
        </w:rPr>
        <w:t> </w:t>
      </w:r>
      <w:r>
        <w:rPr>
          <w:sz w:val="22"/>
        </w:rPr>
        <w:t>procedimento</w:t>
      </w:r>
      <w:r>
        <w:rPr>
          <w:spacing w:val="-47"/>
          <w:sz w:val="22"/>
        </w:rPr>
        <w:t> </w:t>
      </w:r>
      <w:r>
        <w:rPr>
          <w:sz w:val="22"/>
        </w:rPr>
        <w:t>administrativo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qual</w:t>
      </w:r>
      <w:r>
        <w:rPr>
          <w:spacing w:val="-2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seja</w:t>
      </w:r>
      <w:r>
        <w:rPr>
          <w:spacing w:val="-2"/>
          <w:sz w:val="22"/>
        </w:rPr>
        <w:t> </w:t>
      </w:r>
      <w:r>
        <w:rPr>
          <w:sz w:val="22"/>
        </w:rPr>
        <w:t>assegurado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contraditório 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ampla</w:t>
      </w:r>
      <w:r>
        <w:rPr>
          <w:spacing w:val="-1"/>
          <w:sz w:val="22"/>
        </w:rPr>
        <w:t> </w:t>
      </w:r>
      <w:r>
        <w:rPr>
          <w:sz w:val="22"/>
        </w:rPr>
        <w:t>defesa,</w:t>
      </w:r>
      <w:r>
        <w:rPr>
          <w:spacing w:val="-1"/>
          <w:sz w:val="22"/>
        </w:rPr>
        <w:t> </w:t>
      </w:r>
      <w:r>
        <w:rPr>
          <w:sz w:val="22"/>
        </w:rPr>
        <w:t>sem prejuízo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outras</w:t>
      </w:r>
      <w:r>
        <w:rPr>
          <w:spacing w:val="-5"/>
          <w:sz w:val="22"/>
        </w:rPr>
        <w:t> </w:t>
      </w:r>
      <w:r>
        <w:rPr>
          <w:sz w:val="22"/>
        </w:rPr>
        <w:t>sanções cabíveis.</w:t>
      </w: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2002" w:val="left" w:leader="none"/>
          <w:tab w:pos="3705" w:val="left" w:leader="none"/>
        </w:tabs>
        <w:ind w:right="7"/>
        <w:jc w:val="center"/>
      </w:pPr>
      <w:r>
        <w:rPr/>
        <w:t>Fortaleza/CE,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196.369995pt;margin-top:11.653634pt;width:197.15pt;height:.1pt;mso-position-horizontal-relative:page;mso-position-vertical-relative:paragraph;z-index:-15728640;mso-wrap-distance-left:0;mso-wrap-distance-right:0" coordorigin="3927,233" coordsize="3943,0" path="m3927,233l7870,233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1"/>
        <w:ind w:right="2"/>
        <w:jc w:val="center"/>
      </w:pPr>
      <w:r>
        <w:rPr/>
        <w:t>Assinatura</w:t>
      </w:r>
      <w:r>
        <w:rPr>
          <w:spacing w:val="-1"/>
        </w:rPr>
        <w:t> </w:t>
      </w:r>
      <w:r>
        <w:rPr/>
        <w:t>do Agente</w:t>
      </w:r>
      <w:r>
        <w:rPr>
          <w:spacing w:val="-2"/>
        </w:rPr>
        <w:t> </w:t>
      </w:r>
      <w:r>
        <w:rPr/>
        <w:t>Cultural</w:t>
      </w: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Heading1"/>
        <w:ind w:left="199" w:right="7"/>
      </w:pPr>
      <w:r>
        <w:rPr/>
        <w:t>Obs:</w:t>
      </w:r>
      <w:r>
        <w:rPr>
          <w:spacing w:val="-5"/>
        </w:rPr>
        <w:t> </w:t>
      </w:r>
      <w:r>
        <w:rPr/>
        <w:t>Este</w:t>
      </w:r>
      <w:r>
        <w:rPr>
          <w:spacing w:val="-4"/>
        </w:rPr>
        <w:t> </w:t>
      </w:r>
      <w:r>
        <w:rPr/>
        <w:t>anexo</w:t>
      </w:r>
      <w:r>
        <w:rPr>
          <w:spacing w:val="-2"/>
        </w:rPr>
        <w:t> </w:t>
      </w:r>
      <w:r>
        <w:rPr/>
        <w:t>não será aceito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assinaturas</w:t>
      </w:r>
      <w:r>
        <w:rPr>
          <w:spacing w:val="-1"/>
        </w:rPr>
        <w:t> </w:t>
      </w:r>
      <w:r>
        <w:rPr/>
        <w:t>coladas.</w:t>
      </w:r>
    </w:p>
    <w:sectPr>
      <w:type w:val="continuous"/>
      <w:pgSz w:w="11910" w:h="16840"/>
      <w:pgMar w:top="420" w:bottom="0" w:left="4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06" w:hanging="178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8" w:hanging="1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7" w:hanging="1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1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4" w:hanging="1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3" w:hanging="1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71" w:hanging="1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50" w:hanging="1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9" w:hanging="17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3"/>
      <w:jc w:val="center"/>
      <w:outlineLvl w:val="1"/>
    </w:pPr>
    <w:rPr>
      <w:rFonts w:ascii="Calibri" w:hAnsi="Calibri" w:eastAsia="Calibri" w:cs="Calibri"/>
      <w:b/>
      <w:bCs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right="4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6" w:right="11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2024-07-01T17:53:19Z</dcterms:created>
  <dcterms:modified xsi:type="dcterms:W3CDTF">2024-07-01T17:53:19Z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2024-07-01T00:00:00Z</vt:filetime>
  </property>
</Properties>
</file>