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EB" w:rsidRPr="005726BB" w:rsidRDefault="00E56BE7" w:rsidP="005726B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726BB">
        <w:rPr>
          <w:rFonts w:ascii="Arial" w:hAnsi="Arial" w:cs="Arial"/>
          <w:b/>
          <w:sz w:val="28"/>
          <w:szCs w:val="28"/>
          <w:u w:val="single"/>
        </w:rPr>
        <w:t>Associação Cultural Maria Bonita</w:t>
      </w:r>
      <w:r w:rsidR="005C7FCA">
        <w:rPr>
          <w:rFonts w:ascii="Arial" w:hAnsi="Arial" w:cs="Arial"/>
          <w:b/>
          <w:sz w:val="28"/>
          <w:szCs w:val="28"/>
          <w:u w:val="single"/>
        </w:rPr>
        <w:t>.</w:t>
      </w:r>
      <w:bookmarkStart w:id="0" w:name="_GoBack"/>
      <w:bookmarkEnd w:id="0"/>
    </w:p>
    <w:p w:rsidR="005726BB" w:rsidRPr="005726BB" w:rsidRDefault="005726BB" w:rsidP="005726BB">
      <w:pPr>
        <w:jc w:val="both"/>
        <w:rPr>
          <w:rFonts w:ascii="Arial" w:hAnsi="Arial" w:cs="Arial"/>
          <w:sz w:val="24"/>
          <w:szCs w:val="24"/>
        </w:rPr>
      </w:pPr>
    </w:p>
    <w:p w:rsidR="005726BB" w:rsidRPr="005726BB" w:rsidRDefault="005726BB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>A Associação Cultural Ma</w:t>
      </w:r>
      <w:r w:rsidR="001824FC">
        <w:rPr>
          <w:rFonts w:ascii="Arial" w:hAnsi="Arial" w:cs="Arial"/>
          <w:sz w:val="24"/>
          <w:szCs w:val="24"/>
        </w:rPr>
        <w:t>ria Bonita pretende apresentar 3 (três</w:t>
      </w:r>
      <w:r w:rsidRPr="005726BB">
        <w:rPr>
          <w:rFonts w:ascii="Arial" w:hAnsi="Arial" w:cs="Arial"/>
          <w:sz w:val="24"/>
          <w:szCs w:val="24"/>
        </w:rPr>
        <w:t>) espetáculos de Danças Folclóricas</w:t>
      </w:r>
      <w:r w:rsidR="001824FC">
        <w:rPr>
          <w:rFonts w:ascii="Arial" w:hAnsi="Arial" w:cs="Arial"/>
          <w:sz w:val="24"/>
          <w:szCs w:val="24"/>
        </w:rPr>
        <w:t>, são elas: Xaxado,</w:t>
      </w:r>
      <w:r w:rsidRPr="005726BB">
        <w:rPr>
          <w:rFonts w:ascii="Arial" w:hAnsi="Arial" w:cs="Arial"/>
          <w:sz w:val="24"/>
          <w:szCs w:val="24"/>
        </w:rPr>
        <w:t xml:space="preserve"> Maneiro Pau</w:t>
      </w:r>
      <w:r w:rsidR="001824FC">
        <w:rPr>
          <w:rFonts w:ascii="Arial" w:hAnsi="Arial" w:cs="Arial"/>
          <w:sz w:val="24"/>
          <w:szCs w:val="24"/>
        </w:rPr>
        <w:t xml:space="preserve"> e Dança de São Gonçalo</w:t>
      </w:r>
      <w:r w:rsidRPr="005726BB">
        <w:rPr>
          <w:rFonts w:ascii="Arial" w:hAnsi="Arial" w:cs="Arial"/>
          <w:sz w:val="24"/>
          <w:szCs w:val="24"/>
        </w:rPr>
        <w:t xml:space="preserve">. </w:t>
      </w:r>
    </w:p>
    <w:p w:rsidR="005726BB" w:rsidRDefault="005726BB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 xml:space="preserve">São Danças Nordestinas que traz os costumes, tradições, a fé e a alegria do povo sertanejo. </w:t>
      </w:r>
    </w:p>
    <w:p w:rsidR="005726BB" w:rsidRDefault="005726BB" w:rsidP="005726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espetáculos são apresentados por 12 (dose) Dançarinos 6 (seis) homens e 6 (seis) mulheres e 5 (cinco) músicos.</w:t>
      </w:r>
    </w:p>
    <w:p w:rsidR="005726BB" w:rsidRDefault="005726BB" w:rsidP="005726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média c</w:t>
      </w:r>
      <w:r w:rsidR="001824FC">
        <w:rPr>
          <w:rFonts w:ascii="Arial" w:hAnsi="Arial" w:cs="Arial"/>
          <w:sz w:val="24"/>
          <w:szCs w:val="24"/>
        </w:rPr>
        <w:t>ada apresentação dura cerca de 20</w:t>
      </w:r>
      <w:r>
        <w:rPr>
          <w:rFonts w:ascii="Arial" w:hAnsi="Arial" w:cs="Arial"/>
          <w:sz w:val="24"/>
          <w:szCs w:val="24"/>
        </w:rPr>
        <w:t xml:space="preserve"> minutos.</w:t>
      </w:r>
    </w:p>
    <w:p w:rsidR="005726BB" w:rsidRPr="005726BB" w:rsidRDefault="005726BB" w:rsidP="005726BB">
      <w:pPr>
        <w:jc w:val="both"/>
        <w:rPr>
          <w:rFonts w:ascii="Arial" w:hAnsi="Arial" w:cs="Arial"/>
          <w:sz w:val="24"/>
          <w:szCs w:val="24"/>
        </w:rPr>
      </w:pPr>
    </w:p>
    <w:p w:rsidR="00E56BE7" w:rsidRPr="005726BB" w:rsidRDefault="00E56BE7" w:rsidP="005726B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726BB">
        <w:rPr>
          <w:rFonts w:ascii="Arial" w:hAnsi="Arial" w:cs="Arial"/>
          <w:b/>
          <w:sz w:val="28"/>
          <w:szCs w:val="28"/>
          <w:u w:val="single"/>
        </w:rPr>
        <w:t>Rider Técnico</w:t>
      </w:r>
    </w:p>
    <w:p w:rsidR="00E15EC1" w:rsidRPr="005726BB" w:rsidRDefault="004E506C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>04 – Monitores (retorno) de chão</w:t>
      </w:r>
    </w:p>
    <w:p w:rsidR="004E506C" w:rsidRPr="005726BB" w:rsidRDefault="00856257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>03 – R</w:t>
      </w:r>
      <w:r w:rsidR="004E506C" w:rsidRPr="005726BB">
        <w:rPr>
          <w:rFonts w:ascii="Arial" w:hAnsi="Arial" w:cs="Arial"/>
          <w:sz w:val="24"/>
          <w:szCs w:val="24"/>
        </w:rPr>
        <w:t>etornos de Voz</w:t>
      </w:r>
    </w:p>
    <w:p w:rsidR="004E506C" w:rsidRPr="005726BB" w:rsidRDefault="004E506C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>01 – Microfone co</w:t>
      </w:r>
      <w:r w:rsidR="00BB0B6B" w:rsidRPr="005726BB">
        <w:rPr>
          <w:rFonts w:ascii="Arial" w:hAnsi="Arial" w:cs="Arial"/>
          <w:sz w:val="24"/>
          <w:szCs w:val="24"/>
        </w:rPr>
        <w:t>m</w:t>
      </w:r>
      <w:r w:rsidRPr="005726BB">
        <w:rPr>
          <w:rFonts w:ascii="Arial" w:hAnsi="Arial" w:cs="Arial"/>
          <w:sz w:val="24"/>
          <w:szCs w:val="24"/>
        </w:rPr>
        <w:t xml:space="preserve"> Garra (Zabumba)</w:t>
      </w:r>
    </w:p>
    <w:p w:rsidR="004E506C" w:rsidRPr="005726BB" w:rsidRDefault="004E506C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 xml:space="preserve">01 – Microfone com pedestal para Triângulo </w:t>
      </w:r>
    </w:p>
    <w:p w:rsidR="004E506C" w:rsidRPr="005726BB" w:rsidRDefault="004E506C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>03 – Microfones com pedestais para cantor e vocais</w:t>
      </w:r>
    </w:p>
    <w:p w:rsidR="004E506C" w:rsidRPr="005726BB" w:rsidRDefault="004E506C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>01 – Cabo para Violão</w:t>
      </w:r>
    </w:p>
    <w:p w:rsidR="00E15EC1" w:rsidRPr="005726BB" w:rsidRDefault="004E506C" w:rsidP="005726BB">
      <w:pPr>
        <w:jc w:val="both"/>
        <w:rPr>
          <w:rFonts w:ascii="Arial" w:hAnsi="Arial" w:cs="Arial"/>
          <w:sz w:val="24"/>
          <w:szCs w:val="24"/>
        </w:rPr>
      </w:pPr>
      <w:r w:rsidRPr="005726BB">
        <w:rPr>
          <w:rFonts w:ascii="Arial" w:hAnsi="Arial" w:cs="Arial"/>
          <w:sz w:val="24"/>
          <w:szCs w:val="24"/>
        </w:rPr>
        <w:t xml:space="preserve">01 </w:t>
      </w:r>
      <w:r w:rsidR="00BB0B6B" w:rsidRPr="005726BB">
        <w:rPr>
          <w:rFonts w:ascii="Arial" w:hAnsi="Arial" w:cs="Arial"/>
          <w:sz w:val="24"/>
          <w:szCs w:val="24"/>
        </w:rPr>
        <w:t>– Cabo para Acordeon</w:t>
      </w:r>
    </w:p>
    <w:p w:rsidR="00E56BE7" w:rsidRPr="005726BB" w:rsidRDefault="005C7FCA" w:rsidP="005726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06.8pt;margin-top:23.65pt;width:114.25pt;height:75.45pt;z-index:251660288">
            <v:textbox>
              <w:txbxContent>
                <w:p w:rsidR="00E15EC1" w:rsidRPr="00E15EC1" w:rsidRDefault="00E15EC1" w:rsidP="00E15EC1">
                  <w:pPr>
                    <w:jc w:val="center"/>
                    <w:rPr>
                      <w:sz w:val="32"/>
                      <w:szCs w:val="32"/>
                    </w:rPr>
                  </w:pPr>
                  <w:r w:rsidRPr="00E15EC1">
                    <w:rPr>
                      <w:sz w:val="32"/>
                      <w:szCs w:val="32"/>
                    </w:rPr>
                    <w:t>Violão</w:t>
                  </w:r>
                </w:p>
                <w:p w:rsidR="00E15EC1" w:rsidRPr="00E15EC1" w:rsidRDefault="00E15EC1" w:rsidP="00E15EC1">
                  <w:pPr>
                    <w:jc w:val="center"/>
                    <w:rPr>
                      <w:sz w:val="32"/>
                      <w:szCs w:val="32"/>
                    </w:rPr>
                  </w:pPr>
                  <w:r w:rsidRPr="00E15EC1">
                    <w:rPr>
                      <w:sz w:val="32"/>
                      <w:szCs w:val="32"/>
                    </w:rPr>
                    <w:t>Vocal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1" type="#_x0000_t202" style="position:absolute;left:0;text-align:left;margin-left:-36.6pt;margin-top:23.65pt;width:103.15pt;height:69.9pt;z-index:251659264">
            <v:textbox>
              <w:txbxContent>
                <w:p w:rsidR="00E15EC1" w:rsidRPr="00E15EC1" w:rsidRDefault="00E15EC1" w:rsidP="00E15EC1">
                  <w:pPr>
                    <w:jc w:val="center"/>
                    <w:rPr>
                      <w:sz w:val="40"/>
                      <w:szCs w:val="40"/>
                    </w:rPr>
                  </w:pPr>
                  <w:r w:rsidRPr="00E15EC1">
                    <w:rPr>
                      <w:sz w:val="40"/>
                      <w:szCs w:val="40"/>
                    </w:rPr>
                    <w:t>Zabumba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6" type="#_x0000_t202" style="position:absolute;left:0;text-align:left;margin-left:-49.05pt;margin-top:5.65pt;width:504.7pt;height:231.9pt;z-index:251658240">
            <v:textbox>
              <w:txbxContent>
                <w:p w:rsidR="00E15EC1" w:rsidRDefault="00E15EC1" w:rsidP="00E15EC1">
                  <w:pPr>
                    <w:jc w:val="center"/>
                  </w:pPr>
                </w:p>
                <w:p w:rsidR="00E15EC1" w:rsidRPr="00E15EC1" w:rsidRDefault="00E15EC1" w:rsidP="00E15EC1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15EC1">
                    <w:rPr>
                      <w:rFonts w:ascii="Arial" w:hAnsi="Arial" w:cs="Arial"/>
                      <w:sz w:val="32"/>
                      <w:szCs w:val="32"/>
                    </w:rPr>
                    <w:t>●</w:t>
                  </w:r>
                  <w:r w:rsidRPr="00E15EC1">
                    <w:rPr>
                      <w:sz w:val="32"/>
                      <w:szCs w:val="32"/>
                    </w:rPr>
                    <w:t xml:space="preserve">                      </w:t>
                  </w:r>
                  <w:r w:rsidRPr="00E15EC1">
                    <w:rPr>
                      <w:rFonts w:ascii="Arial" w:hAnsi="Arial" w:cs="Arial"/>
                      <w:sz w:val="32"/>
                      <w:szCs w:val="32"/>
                    </w:rPr>
                    <w:t>●</w:t>
                  </w:r>
                </w:p>
                <w:p w:rsidR="00E15EC1" w:rsidRDefault="00E15EC1" w:rsidP="00E15EC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Cantor</w:t>
                  </w:r>
                  <w:r w:rsidR="001824FC">
                    <w:rPr>
                      <w:rFonts w:ascii="Arial" w:hAnsi="Arial" w:cs="Arial"/>
                    </w:rPr>
                    <w:t>a</w:t>
                  </w:r>
                  <w:r>
                    <w:rPr>
                      <w:rFonts w:ascii="Arial" w:hAnsi="Arial" w:cs="Arial"/>
                    </w:rPr>
                    <w:t xml:space="preserve">              </w:t>
                  </w:r>
                  <w:r w:rsidR="00BB0B6B">
                    <w:rPr>
                      <w:rFonts w:ascii="Arial" w:hAnsi="Arial" w:cs="Arial"/>
                    </w:rPr>
                    <w:t>Acordeon</w:t>
                  </w:r>
                </w:p>
                <w:p w:rsidR="00E15EC1" w:rsidRDefault="00E15EC1" w:rsidP="00E15EC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(percussão </w:t>
                  </w:r>
                  <w:proofErr w:type="gramStart"/>
                  <w:r>
                    <w:rPr>
                      <w:rFonts w:ascii="Arial" w:hAnsi="Arial" w:cs="Arial"/>
                    </w:rPr>
                    <w:t>Triangulo)   Vocal</w:t>
                  </w:r>
                  <w:proofErr w:type="gramEnd"/>
                </w:p>
                <w:p w:rsidR="00E15EC1" w:rsidRDefault="00E15EC1" w:rsidP="00E15EC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Monitor                                          Monitor            Monitor                             Monitor</w:t>
                  </w:r>
                </w:p>
                <w:p w:rsidR="00E15EC1" w:rsidRDefault="00E15EC1" w:rsidP="00E15EC1">
                  <w:pPr>
                    <w:rPr>
                      <w:rFonts w:ascii="Arial" w:hAnsi="Arial" w:cs="Arial"/>
                    </w:rPr>
                  </w:pPr>
                </w:p>
                <w:p w:rsidR="00E15EC1" w:rsidRDefault="00E15EC1" w:rsidP="00E15EC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E15EC1" w:rsidRDefault="00E15EC1" w:rsidP="00E15EC1">
                  <w:pPr>
                    <w:jc w:val="center"/>
                  </w:pPr>
                  <w:r>
                    <w:rPr>
                      <w:rFonts w:ascii="Arial" w:hAnsi="Arial" w:cs="Arial"/>
                    </w:rPr>
                    <w:t>Frente do Palco</w:t>
                  </w:r>
                </w:p>
              </w:txbxContent>
            </v:textbox>
          </v:shape>
        </w:pict>
      </w:r>
    </w:p>
    <w:sectPr w:rsidR="00E56BE7" w:rsidRPr="005726BB" w:rsidSect="004F53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BE7"/>
    <w:rsid w:val="000204A0"/>
    <w:rsid w:val="00066ECB"/>
    <w:rsid w:val="001824FC"/>
    <w:rsid w:val="00431C66"/>
    <w:rsid w:val="004944FE"/>
    <w:rsid w:val="004E506C"/>
    <w:rsid w:val="004F53EB"/>
    <w:rsid w:val="004F732E"/>
    <w:rsid w:val="005726BB"/>
    <w:rsid w:val="005A366C"/>
    <w:rsid w:val="005C7FCA"/>
    <w:rsid w:val="00856257"/>
    <w:rsid w:val="00932168"/>
    <w:rsid w:val="00B54D4B"/>
    <w:rsid w:val="00BB0B6B"/>
    <w:rsid w:val="00E15EC1"/>
    <w:rsid w:val="00E56BE7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5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56BE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E15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11</cp:revision>
  <dcterms:created xsi:type="dcterms:W3CDTF">2014-11-03T10:53:00Z</dcterms:created>
  <dcterms:modified xsi:type="dcterms:W3CDTF">2017-12-15T12:49:00Z</dcterms:modified>
</cp:coreProperties>
</file>