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DF6FF"/>
  <w:body>
    <w:p w:rsidR="003764B7" w:rsidRDefault="003764B7" w:rsidP="003764B7">
      <w:pPr>
        <w:jc w:val="center"/>
        <w:rPr>
          <w:rFonts w:ascii="Times New Roman" w:hAnsi="Times New Roman" w:cs="Times New Roman"/>
          <w:b/>
          <w:lang w:val="pt-PT"/>
        </w:rPr>
      </w:pPr>
    </w:p>
    <w:p w:rsidR="003764B7" w:rsidRDefault="003764B7" w:rsidP="003764B7">
      <w:pPr>
        <w:jc w:val="center"/>
        <w:rPr>
          <w:rFonts w:ascii="Times New Roman" w:hAnsi="Times New Roman" w:cs="Times New Roman"/>
          <w:b/>
          <w:lang w:val="pt-PT"/>
        </w:rPr>
      </w:pPr>
    </w:p>
    <w:p w:rsidR="003764B7" w:rsidRDefault="003764B7" w:rsidP="003764B7">
      <w:pPr>
        <w:jc w:val="center"/>
        <w:rPr>
          <w:rFonts w:ascii="Times New Roman" w:hAnsi="Times New Roman" w:cs="Times New Roman"/>
          <w:b/>
          <w:lang w:val="pt-PT"/>
        </w:rPr>
      </w:pPr>
    </w:p>
    <w:p w:rsidR="003764B7" w:rsidRDefault="003764B7" w:rsidP="003764B7">
      <w:pPr>
        <w:jc w:val="center"/>
        <w:rPr>
          <w:rFonts w:ascii="Times New Roman" w:hAnsi="Times New Roman" w:cs="Times New Roman"/>
          <w:b/>
          <w:lang w:val="pt-PT"/>
        </w:rPr>
      </w:pPr>
    </w:p>
    <w:p w:rsidR="003764B7" w:rsidRDefault="003764B7" w:rsidP="003764B7">
      <w:pPr>
        <w:jc w:val="center"/>
        <w:rPr>
          <w:rFonts w:ascii="Times New Roman" w:hAnsi="Times New Roman" w:cs="Times New Roman"/>
          <w:b/>
          <w:lang w:val="pt-PT"/>
        </w:rPr>
      </w:pPr>
    </w:p>
    <w:p w:rsidR="003764B7" w:rsidRDefault="003764B7" w:rsidP="003764B7">
      <w:pPr>
        <w:jc w:val="center"/>
        <w:rPr>
          <w:rFonts w:ascii="Times New Roman" w:hAnsi="Times New Roman" w:cs="Times New Roman"/>
          <w:b/>
          <w:lang w:val="pt-PT"/>
        </w:rPr>
      </w:pPr>
    </w:p>
    <w:p w:rsidR="003764B7" w:rsidRDefault="003764B7" w:rsidP="003764B7">
      <w:pPr>
        <w:jc w:val="center"/>
        <w:rPr>
          <w:rFonts w:ascii="Times New Roman" w:hAnsi="Times New Roman" w:cs="Times New Roman"/>
          <w:b/>
          <w:lang w:val="pt-PT"/>
        </w:rPr>
      </w:pPr>
    </w:p>
    <w:p w:rsidR="003764B7" w:rsidRDefault="003764B7" w:rsidP="003764B7">
      <w:pPr>
        <w:jc w:val="center"/>
        <w:rPr>
          <w:rFonts w:ascii="Times New Roman" w:hAnsi="Times New Roman" w:cs="Times New Roman"/>
          <w:b/>
          <w:lang w:val="pt-PT"/>
        </w:rPr>
      </w:pPr>
    </w:p>
    <w:p w:rsidR="003764B7" w:rsidRPr="003764B7" w:rsidRDefault="003764B7" w:rsidP="003764B7">
      <w:pPr>
        <w:jc w:val="center"/>
        <w:rPr>
          <w:rFonts w:ascii="Arial" w:hAnsi="Arial" w:cs="Arial"/>
          <w:b/>
          <w:sz w:val="36"/>
          <w:szCs w:val="36"/>
        </w:rPr>
      </w:pPr>
      <w:r w:rsidRPr="003764B7">
        <w:rPr>
          <w:rFonts w:ascii="Arial" w:hAnsi="Arial" w:cs="Arial"/>
          <w:b/>
          <w:sz w:val="36"/>
          <w:szCs w:val="36"/>
        </w:rPr>
        <w:t>ESCOLA DE SABERES DE BARBALHA</w:t>
      </w:r>
    </w:p>
    <w:p w:rsidR="003764B7" w:rsidRPr="003764B7" w:rsidRDefault="003764B7" w:rsidP="003764B7">
      <w:pPr>
        <w:jc w:val="center"/>
        <w:rPr>
          <w:rFonts w:ascii="Arial" w:hAnsi="Arial" w:cs="Arial"/>
          <w:sz w:val="24"/>
          <w:szCs w:val="24"/>
          <w:lang w:val="pt-PT"/>
        </w:rPr>
      </w:pPr>
      <w:r w:rsidRPr="003764B7">
        <w:rPr>
          <w:rFonts w:ascii="Arial" w:hAnsi="Arial" w:cs="Arial"/>
          <w:sz w:val="24"/>
          <w:szCs w:val="24"/>
        </w:rPr>
        <w:t>HISTÓRICO – CURRICULO E PERFIL</w:t>
      </w:r>
    </w:p>
    <w:p w:rsidR="003764B7" w:rsidRPr="003764B7" w:rsidRDefault="003764B7" w:rsidP="003764B7">
      <w:pPr>
        <w:jc w:val="center"/>
        <w:rPr>
          <w:rFonts w:ascii="Times New Roman" w:hAnsi="Times New Roman" w:cs="Times New Roman"/>
          <w:b/>
          <w:sz w:val="24"/>
          <w:szCs w:val="24"/>
          <w:lang w:val="pt-PT"/>
        </w:rPr>
      </w:pPr>
    </w:p>
    <w:p w:rsidR="003764B7" w:rsidRPr="003764B7" w:rsidRDefault="003764B7" w:rsidP="003764B7">
      <w:pPr>
        <w:jc w:val="center"/>
        <w:rPr>
          <w:rFonts w:ascii="Times New Roman" w:hAnsi="Times New Roman" w:cs="Times New Roman"/>
          <w:b/>
          <w:sz w:val="24"/>
          <w:szCs w:val="24"/>
          <w:lang w:val="pt-PT"/>
        </w:rPr>
      </w:pPr>
    </w:p>
    <w:p w:rsidR="003764B7" w:rsidRDefault="003764B7" w:rsidP="003764B7">
      <w:pPr>
        <w:jc w:val="center"/>
        <w:rPr>
          <w:rFonts w:ascii="Times New Roman" w:hAnsi="Times New Roman" w:cs="Times New Roman"/>
          <w:b/>
          <w:lang w:val="pt-PT"/>
        </w:rPr>
      </w:pPr>
    </w:p>
    <w:p w:rsidR="003764B7" w:rsidRDefault="003764B7" w:rsidP="003764B7">
      <w:pPr>
        <w:jc w:val="center"/>
        <w:rPr>
          <w:rFonts w:ascii="Times New Roman" w:hAnsi="Times New Roman" w:cs="Times New Roman"/>
          <w:b/>
          <w:lang w:val="pt-PT"/>
        </w:rPr>
      </w:pPr>
    </w:p>
    <w:p w:rsidR="003764B7" w:rsidRDefault="003764B7" w:rsidP="003764B7">
      <w:pPr>
        <w:jc w:val="center"/>
        <w:rPr>
          <w:rFonts w:ascii="Times New Roman" w:hAnsi="Times New Roman" w:cs="Times New Roman"/>
          <w:b/>
          <w:lang w:val="pt-PT"/>
        </w:rPr>
      </w:pPr>
    </w:p>
    <w:p w:rsidR="003764B7" w:rsidRDefault="003764B7" w:rsidP="003764B7">
      <w:pPr>
        <w:jc w:val="center"/>
        <w:rPr>
          <w:rFonts w:ascii="Times New Roman" w:hAnsi="Times New Roman" w:cs="Times New Roman"/>
          <w:b/>
          <w:lang w:val="pt-PT"/>
        </w:rPr>
      </w:pPr>
    </w:p>
    <w:p w:rsidR="003764B7" w:rsidRDefault="003764B7" w:rsidP="003764B7">
      <w:pPr>
        <w:jc w:val="center"/>
        <w:rPr>
          <w:rFonts w:ascii="Times New Roman" w:hAnsi="Times New Roman" w:cs="Times New Roman"/>
          <w:b/>
          <w:lang w:val="pt-PT"/>
        </w:rPr>
      </w:pPr>
    </w:p>
    <w:p w:rsidR="003764B7" w:rsidRDefault="003764B7" w:rsidP="003764B7">
      <w:pPr>
        <w:jc w:val="center"/>
        <w:rPr>
          <w:rFonts w:ascii="Times New Roman" w:hAnsi="Times New Roman" w:cs="Times New Roman"/>
          <w:b/>
          <w:lang w:val="pt-PT"/>
        </w:rPr>
      </w:pPr>
    </w:p>
    <w:p w:rsidR="003764B7" w:rsidRDefault="003764B7" w:rsidP="003764B7">
      <w:pPr>
        <w:jc w:val="center"/>
        <w:rPr>
          <w:rFonts w:ascii="Times New Roman" w:hAnsi="Times New Roman" w:cs="Times New Roman"/>
          <w:b/>
          <w:lang w:val="pt-PT"/>
        </w:rPr>
      </w:pPr>
    </w:p>
    <w:p w:rsidR="003764B7" w:rsidRDefault="003764B7" w:rsidP="003764B7">
      <w:pPr>
        <w:jc w:val="center"/>
        <w:rPr>
          <w:rFonts w:ascii="Times New Roman" w:hAnsi="Times New Roman" w:cs="Times New Roman"/>
          <w:b/>
          <w:lang w:val="pt-PT"/>
        </w:rPr>
      </w:pPr>
    </w:p>
    <w:p w:rsidR="003764B7" w:rsidRDefault="003764B7" w:rsidP="003764B7">
      <w:pPr>
        <w:jc w:val="center"/>
        <w:rPr>
          <w:rFonts w:ascii="Times New Roman" w:hAnsi="Times New Roman" w:cs="Times New Roman"/>
          <w:b/>
          <w:lang w:val="pt-PT"/>
        </w:rPr>
      </w:pPr>
      <w:r>
        <w:rPr>
          <w:rFonts w:ascii="Times New Roman" w:hAnsi="Times New Roman" w:cs="Times New Roman"/>
          <w:b/>
          <w:lang w:val="pt-PT"/>
        </w:rPr>
        <w:t>BARBALHA - CEARÁ</w:t>
      </w:r>
    </w:p>
    <w:p w:rsidR="003764B7" w:rsidRDefault="003764B7" w:rsidP="003764B7">
      <w:pPr>
        <w:jc w:val="center"/>
        <w:rPr>
          <w:rFonts w:ascii="Times New Roman" w:hAnsi="Times New Roman" w:cs="Times New Roman"/>
          <w:b/>
          <w:lang w:val="pt-PT"/>
        </w:rPr>
      </w:pPr>
    </w:p>
    <w:p w:rsidR="003764B7" w:rsidRDefault="003764B7" w:rsidP="003764B7">
      <w:pPr>
        <w:jc w:val="center"/>
        <w:rPr>
          <w:rFonts w:ascii="Times New Roman" w:hAnsi="Times New Roman" w:cs="Times New Roman"/>
          <w:b/>
          <w:lang w:val="pt-PT"/>
        </w:rPr>
      </w:pPr>
    </w:p>
    <w:p w:rsidR="003764B7" w:rsidRDefault="003764B7" w:rsidP="003764B7">
      <w:pPr>
        <w:jc w:val="center"/>
        <w:rPr>
          <w:rFonts w:ascii="Times New Roman" w:hAnsi="Times New Roman" w:cs="Times New Roman"/>
          <w:b/>
          <w:lang w:val="pt-PT"/>
        </w:rPr>
      </w:pPr>
    </w:p>
    <w:p w:rsidR="003764B7" w:rsidRPr="003400CF" w:rsidRDefault="003764B7" w:rsidP="003764B7">
      <w:pPr>
        <w:jc w:val="center"/>
        <w:rPr>
          <w:rFonts w:ascii="Times New Roman" w:hAnsi="Times New Roman" w:cs="Times New Roman"/>
          <w:b/>
          <w:lang w:val="pt-PT"/>
        </w:rPr>
      </w:pPr>
      <w:r w:rsidRPr="003400CF">
        <w:rPr>
          <w:rFonts w:ascii="Times New Roman" w:hAnsi="Times New Roman" w:cs="Times New Roman"/>
          <w:b/>
          <w:lang w:val="pt-PT"/>
        </w:rPr>
        <w:t>INSTITUTO ESCOLA DE SABERES TRADICIONAIS DE BARBALHA</w:t>
      </w:r>
    </w:p>
    <w:p w:rsidR="00215825" w:rsidRPr="003400CF" w:rsidRDefault="003764B7" w:rsidP="00215825">
      <w:pPr>
        <w:spacing w:after="0" w:line="360" w:lineRule="auto"/>
        <w:ind w:firstLine="709"/>
        <w:jc w:val="both"/>
        <w:rPr>
          <w:rFonts w:ascii="Arial" w:hAnsi="Arial" w:cs="Arial"/>
        </w:rPr>
      </w:pPr>
      <w:r w:rsidRPr="003400CF">
        <w:rPr>
          <w:lang w:val="pt-PT"/>
        </w:rPr>
        <w:tab/>
      </w:r>
      <w:r w:rsidRPr="003400CF">
        <w:rPr>
          <w:rFonts w:ascii="Arial" w:hAnsi="Arial" w:cs="Arial"/>
          <w:lang w:val="pt-PT"/>
        </w:rPr>
        <w:t xml:space="preserve">Entidade criada pelo Centro Pró-Memória Josafá Magalhães e o Instituto Internacional de Intercâmbio e Cooperação Artística e Cultural-Interarte, </w:t>
      </w:r>
      <w:r w:rsidRPr="003400CF">
        <w:rPr>
          <w:rFonts w:ascii="Arial" w:hAnsi="Arial" w:cs="Arial"/>
        </w:rPr>
        <w:t>é uma instituição da Sociedade Civil, sem fins lucrativos, fundada</w:t>
      </w:r>
      <w:r w:rsidRPr="003400CF">
        <w:rPr>
          <w:rFonts w:ascii="Arial" w:hAnsi="Arial" w:cs="Arial"/>
        </w:rPr>
        <w:t xml:space="preserve"> em 25 de agosto de 2016. </w:t>
      </w:r>
      <w:r w:rsidR="00215825" w:rsidRPr="003400CF">
        <w:rPr>
          <w:rFonts w:ascii="Arial" w:hAnsi="Arial" w:cs="Arial"/>
        </w:rPr>
        <w:t xml:space="preserve">A sede da </w:t>
      </w:r>
      <w:r w:rsidR="00215825" w:rsidRPr="003400CF">
        <w:rPr>
          <w:rFonts w:ascii="Arial" w:hAnsi="Arial" w:cs="Arial"/>
          <w:bCs/>
        </w:rPr>
        <w:t>Escola</w:t>
      </w:r>
      <w:r w:rsidR="00215825" w:rsidRPr="003400CF">
        <w:rPr>
          <w:rFonts w:ascii="Arial" w:hAnsi="Arial" w:cs="Arial"/>
          <w:b/>
          <w:bCs/>
        </w:rPr>
        <w:t xml:space="preserve"> </w:t>
      </w:r>
      <w:r w:rsidR="00215825" w:rsidRPr="003400CF">
        <w:rPr>
          <w:rFonts w:ascii="Arial" w:hAnsi="Arial" w:cs="Arial"/>
        </w:rPr>
        <w:t xml:space="preserve">funciona no Palácio </w:t>
      </w:r>
      <w:proofErr w:type="gramStart"/>
      <w:r w:rsidR="00215825" w:rsidRPr="003400CF">
        <w:rPr>
          <w:rFonts w:ascii="Arial" w:hAnsi="Arial" w:cs="Arial"/>
        </w:rPr>
        <w:t>3</w:t>
      </w:r>
      <w:proofErr w:type="gramEnd"/>
      <w:r w:rsidR="00215825" w:rsidRPr="003400CF">
        <w:rPr>
          <w:rFonts w:ascii="Arial" w:hAnsi="Arial" w:cs="Arial"/>
        </w:rPr>
        <w:t xml:space="preserve"> de Outubro – antiga Casa de Câmera e Cadeia, já devidamente restaurado e cedida pela Prefeitura de Barbalha, através de comodato. </w:t>
      </w:r>
    </w:p>
    <w:p w:rsidR="003764B7" w:rsidRPr="003400CF" w:rsidRDefault="00215825" w:rsidP="00215825">
      <w:pPr>
        <w:spacing w:after="0" w:line="360" w:lineRule="auto"/>
        <w:ind w:firstLine="1418"/>
        <w:jc w:val="both"/>
        <w:rPr>
          <w:rFonts w:ascii="Arial" w:hAnsi="Arial" w:cs="Arial"/>
          <w:lang w:val="pt-PT"/>
        </w:rPr>
      </w:pPr>
      <w:r w:rsidRPr="003400CF">
        <w:rPr>
          <w:rFonts w:ascii="Arial" w:hAnsi="Arial" w:cs="Arial"/>
        </w:rPr>
        <w:t>A instituição é i</w:t>
      </w:r>
      <w:r w:rsidR="003764B7" w:rsidRPr="003400CF">
        <w:rPr>
          <w:rFonts w:ascii="Arial" w:hAnsi="Arial" w:cs="Arial"/>
          <w:lang w:val="pt-PT"/>
        </w:rPr>
        <w:t>nspirada na figura extraordinária do Mestre Padre Ibiapina e a sua rede de Casas de Caridade, na realidade social e política do Nordeste, no final do século XIX - época em que quase não havia ação pública no campo educacional. A essa inspiração somaram-se muitos educadores e pensadores contemporâneos. Trata-se de um modelo de Escola a ser experimentado e transformado pela própria dinâmica da vida e da história.</w:t>
      </w:r>
    </w:p>
    <w:p w:rsidR="002E3B45" w:rsidRPr="003400CF" w:rsidRDefault="002E3B45" w:rsidP="00215825">
      <w:pPr>
        <w:shd w:val="clear" w:color="auto" w:fill="DDF6FF"/>
        <w:spacing w:after="0" w:line="360" w:lineRule="auto"/>
        <w:ind w:firstLine="1418"/>
        <w:jc w:val="both"/>
        <w:rPr>
          <w:rFonts w:ascii="Arial" w:eastAsia="Times New Roman" w:hAnsi="Arial" w:cs="Arial"/>
          <w:lang w:eastAsia="pt-BR"/>
        </w:rPr>
      </w:pPr>
      <w:r w:rsidRPr="003400CF">
        <w:rPr>
          <w:rFonts w:ascii="Arial" w:eastAsia="Times New Roman" w:hAnsi="Arial" w:cs="Arial"/>
          <w:lang w:eastAsia="pt-BR"/>
        </w:rPr>
        <w:t xml:space="preserve">A Escola de Saberes de Barbalha é uma instituição de ensino e pesquisa baseada nos chamados “saberes populares” oscila entre o sentido de escola e universidade, saber escolar e saber cultural mais amplo. É lugar de inovação curricular, ócio criativo e de corporação de ofício, ao mesmo tempo. O Projeto da ESBA </w:t>
      </w:r>
      <w:r w:rsidRPr="003400CF">
        <w:rPr>
          <w:rFonts w:ascii="Arial" w:eastAsia="Times New Roman" w:hAnsi="Arial" w:cs="Arial"/>
          <w:lang w:eastAsia="pt-BR"/>
        </w:rPr>
        <w:t>contempla</w:t>
      </w:r>
      <w:r w:rsidRPr="003400CF">
        <w:rPr>
          <w:rFonts w:ascii="Arial" w:eastAsia="Times New Roman" w:hAnsi="Arial" w:cs="Arial"/>
          <w:lang w:eastAsia="pt-BR"/>
        </w:rPr>
        <w:t xml:space="preserve"> os saberes da cultura nordestina: </w:t>
      </w:r>
      <w:r w:rsidRPr="003400CF">
        <w:rPr>
          <w:rFonts w:ascii="Arial" w:eastAsia="Times New Roman" w:hAnsi="Arial" w:cs="Arial"/>
          <w:lang w:eastAsia="pt-BR"/>
        </w:rPr>
        <w:t>cinema, música, literatura, danças dramáticas e folguedos, festas e religiosidades populares, dentre tantas outras expressões culturais e artísticas, tradicionais e contemporâneas.</w:t>
      </w:r>
    </w:p>
    <w:p w:rsidR="002E3B45" w:rsidRPr="003400CF" w:rsidRDefault="002E3B45" w:rsidP="002E3B45">
      <w:pPr>
        <w:shd w:val="clear" w:color="auto" w:fill="DDF6FF"/>
        <w:spacing w:after="0" w:line="240" w:lineRule="auto"/>
        <w:jc w:val="both"/>
        <w:rPr>
          <w:rFonts w:ascii="Arial" w:hAnsi="Arial" w:cs="Arial"/>
        </w:rPr>
      </w:pPr>
    </w:p>
    <w:p w:rsidR="003764B7" w:rsidRPr="003400CF" w:rsidRDefault="002E3B45" w:rsidP="00215825">
      <w:pPr>
        <w:shd w:val="clear" w:color="auto" w:fill="DDF6FF"/>
        <w:spacing w:after="0" w:line="360" w:lineRule="auto"/>
        <w:ind w:firstLine="1418"/>
        <w:jc w:val="both"/>
        <w:rPr>
          <w:rFonts w:ascii="Arial" w:hAnsi="Arial" w:cs="Arial"/>
        </w:rPr>
      </w:pPr>
      <w:r w:rsidRPr="003400CF">
        <w:rPr>
          <w:rFonts w:ascii="Arial" w:eastAsia="Times New Roman" w:hAnsi="Arial" w:cs="Arial"/>
          <w:lang w:eastAsia="pt-BR"/>
        </w:rPr>
        <w:t>O</w:t>
      </w:r>
      <w:r w:rsidRPr="003400CF">
        <w:rPr>
          <w:rFonts w:ascii="Arial" w:eastAsia="Times New Roman" w:hAnsi="Arial" w:cs="Arial"/>
          <w:lang w:eastAsia="pt-BR"/>
        </w:rPr>
        <w:t xml:space="preserve"> projeto defende que o Brasil precisa se descobrir como integrante do mundo, não só por meio do consumo dos produtos culturais industrializados ou pela imitação de “modelos” globalizados, mas também pela sua capacidade de mostrar os tesouros das suas culturas e interagir com as culturas dos povos de todo o mundo. Diversidade quer dizer proximidade, troca, comunhão – canais de mão dupla. </w:t>
      </w:r>
      <w:r w:rsidR="00215825" w:rsidRPr="003400CF">
        <w:rPr>
          <w:rFonts w:ascii="Arial" w:eastAsia="Times New Roman" w:hAnsi="Arial" w:cs="Arial"/>
          <w:lang w:eastAsia="pt-BR"/>
        </w:rPr>
        <w:t xml:space="preserve"> </w:t>
      </w:r>
      <w:r w:rsidR="003764B7" w:rsidRPr="003400CF">
        <w:rPr>
          <w:rFonts w:ascii="Arial" w:hAnsi="Arial" w:cs="Arial"/>
          <w:lang w:val="pt-PT"/>
        </w:rPr>
        <w:t>A instituição</w:t>
      </w:r>
      <w:r w:rsidR="00F64E26" w:rsidRPr="003400CF">
        <w:rPr>
          <w:rFonts w:ascii="Arial" w:hAnsi="Arial" w:cs="Arial"/>
          <w:lang w:val="pt-PT"/>
        </w:rPr>
        <w:t xml:space="preserve"> conta com a </w:t>
      </w:r>
      <w:r w:rsidR="003764B7" w:rsidRPr="003400CF">
        <w:rPr>
          <w:rFonts w:ascii="Arial" w:hAnsi="Arial" w:cs="Arial"/>
          <w:lang w:val="pt-PT"/>
        </w:rPr>
        <w:t>participação dos conselhos comunitários e por instâncias governamentais e</w:t>
      </w:r>
      <w:r w:rsidR="00F64E26" w:rsidRPr="003400CF">
        <w:rPr>
          <w:rFonts w:ascii="Arial" w:hAnsi="Arial" w:cs="Arial"/>
          <w:lang w:val="pt-PT"/>
        </w:rPr>
        <w:t xml:space="preserve"> </w:t>
      </w:r>
      <w:proofErr w:type="gramStart"/>
      <w:r w:rsidR="00F64E26" w:rsidRPr="003400CF">
        <w:rPr>
          <w:rFonts w:ascii="Arial" w:hAnsi="Arial" w:cs="Arial"/>
          <w:lang w:val="pt-PT"/>
        </w:rPr>
        <w:t>não-governamentais</w:t>
      </w:r>
      <w:proofErr w:type="gramEnd"/>
      <w:r w:rsidR="00F64E26" w:rsidRPr="003400CF">
        <w:rPr>
          <w:rFonts w:ascii="Arial" w:hAnsi="Arial" w:cs="Arial"/>
          <w:lang w:val="pt-PT"/>
        </w:rPr>
        <w:t>, que fomenta</w:t>
      </w:r>
      <w:r w:rsidR="003764B7" w:rsidRPr="003400CF">
        <w:rPr>
          <w:rFonts w:ascii="Arial" w:hAnsi="Arial" w:cs="Arial"/>
          <w:lang w:val="pt-PT"/>
        </w:rPr>
        <w:t>m a participação popular.</w:t>
      </w:r>
      <w:r w:rsidR="003764B7" w:rsidRPr="003400CF">
        <w:rPr>
          <w:rFonts w:ascii="Arial" w:hAnsi="Arial" w:cs="Arial"/>
        </w:rPr>
        <w:t xml:space="preserve"> </w:t>
      </w:r>
    </w:p>
    <w:p w:rsidR="00F64E26" w:rsidRPr="003400CF" w:rsidRDefault="00F64E26" w:rsidP="00215825">
      <w:pPr>
        <w:shd w:val="clear" w:color="auto" w:fill="DDF6FF"/>
        <w:spacing w:after="0" w:line="360" w:lineRule="auto"/>
        <w:ind w:firstLine="1418"/>
        <w:jc w:val="both"/>
        <w:rPr>
          <w:rFonts w:ascii="Arial" w:hAnsi="Arial" w:cs="Arial"/>
          <w:lang w:val="pt-PT"/>
        </w:rPr>
      </w:pPr>
      <w:proofErr w:type="gramStart"/>
      <w:r w:rsidRPr="003400CF">
        <w:rPr>
          <w:rFonts w:ascii="Arial" w:eastAsia="Times New Roman" w:hAnsi="Arial" w:cs="Arial"/>
          <w:lang w:eastAsia="pt-BR"/>
        </w:rPr>
        <w:lastRenderedPageBreak/>
        <w:t xml:space="preserve">A </w:t>
      </w:r>
      <w:r w:rsidRPr="003400CF">
        <w:rPr>
          <w:rFonts w:ascii="Arial" w:eastAsia="Times New Roman" w:hAnsi="Arial" w:cs="Arial"/>
          <w:lang w:eastAsia="pt-BR"/>
        </w:rPr>
        <w:t>Escolas</w:t>
      </w:r>
      <w:proofErr w:type="gramEnd"/>
      <w:r w:rsidRPr="003400CF">
        <w:rPr>
          <w:rFonts w:ascii="Arial" w:eastAsia="Times New Roman" w:hAnsi="Arial" w:cs="Arial"/>
          <w:lang w:eastAsia="pt-BR"/>
        </w:rPr>
        <w:t xml:space="preserve"> de Saberes de Barbalha – (ESBA) oportuniza o ensino, a afirmação e consolidação dos laços sociais e comunitários, a experimentação, a preservação da memória e o intercâmbio das diversas manifestações das culturas tradicionais e contemporâneas do Ceará com outras regiões do Brasil e outros países do mundo.</w:t>
      </w:r>
      <w:r w:rsidRPr="003400CF">
        <w:rPr>
          <w:rFonts w:ascii="Arial" w:eastAsia="Times New Roman" w:hAnsi="Arial" w:cs="Arial"/>
          <w:lang w:eastAsia="pt-BR"/>
        </w:rPr>
        <w:t xml:space="preserve">  </w:t>
      </w:r>
      <w:r w:rsidR="003764B7" w:rsidRPr="003400CF">
        <w:rPr>
          <w:rFonts w:ascii="Arial" w:hAnsi="Arial" w:cs="Arial"/>
          <w:lang w:val="pt-PT"/>
        </w:rPr>
        <w:t>Trata-se de um modo de ensinar, do fazer e do ouvir, seguido por uma prática cotidiana, no contexto e calendário cultural daquela comunidade, através da tradição e tradução oral, educação do corpo (danças) e abertura do espírito para aquela compreensão buscada.</w:t>
      </w:r>
      <w:r w:rsidR="003764B7" w:rsidRPr="003400CF">
        <w:rPr>
          <w:rFonts w:ascii="Arial" w:hAnsi="Arial" w:cs="Arial"/>
        </w:rPr>
        <w:t xml:space="preserve"> </w:t>
      </w:r>
      <w:r w:rsidR="003764B7" w:rsidRPr="003400CF">
        <w:rPr>
          <w:rFonts w:ascii="Arial" w:hAnsi="Arial" w:cs="Arial"/>
          <w:lang w:val="pt-PT"/>
        </w:rPr>
        <w:t xml:space="preserve">Essa relação mestre-aluno se baseia no respeito ao saber dos mais velhos, como depositários de </w:t>
      </w:r>
      <w:proofErr w:type="gramStart"/>
      <w:r w:rsidR="003764B7" w:rsidRPr="003400CF">
        <w:rPr>
          <w:rFonts w:ascii="Arial" w:hAnsi="Arial" w:cs="Arial"/>
          <w:lang w:val="pt-PT"/>
        </w:rPr>
        <w:t>saberes antigos e guardados</w:t>
      </w:r>
      <w:proofErr w:type="gramEnd"/>
      <w:r w:rsidR="003764B7" w:rsidRPr="003400CF">
        <w:rPr>
          <w:rFonts w:ascii="Arial" w:hAnsi="Arial" w:cs="Arial"/>
          <w:lang w:val="pt-PT"/>
        </w:rPr>
        <w:t xml:space="preserve"> no tempo pela tradição por meio de gerações. </w:t>
      </w:r>
    </w:p>
    <w:p w:rsidR="00FA5620" w:rsidRPr="003400CF" w:rsidRDefault="00F64E26" w:rsidP="00215825">
      <w:pPr>
        <w:shd w:val="clear" w:color="auto" w:fill="DDF6FF"/>
        <w:spacing w:after="0" w:line="360" w:lineRule="auto"/>
        <w:ind w:firstLine="1418"/>
        <w:jc w:val="both"/>
        <w:rPr>
          <w:rFonts w:ascii="Arial" w:hAnsi="Arial" w:cs="Arial"/>
          <w:lang w:val="pt-PT"/>
        </w:rPr>
      </w:pPr>
      <w:r w:rsidRPr="003400CF">
        <w:rPr>
          <w:rFonts w:ascii="Arial" w:hAnsi="Arial" w:cs="Arial"/>
          <w:lang w:val="pt-PT"/>
        </w:rPr>
        <w:t xml:space="preserve">A instituição abriga salas de </w:t>
      </w:r>
      <w:proofErr w:type="gramStart"/>
      <w:r w:rsidRPr="003400CF">
        <w:rPr>
          <w:rFonts w:ascii="Arial" w:hAnsi="Arial" w:cs="Arial"/>
          <w:lang w:val="pt-PT"/>
        </w:rPr>
        <w:t>aula,</w:t>
      </w:r>
      <w:proofErr w:type="gramEnd"/>
      <w:r w:rsidRPr="003400CF">
        <w:rPr>
          <w:rFonts w:ascii="Arial" w:hAnsi="Arial" w:cs="Arial"/>
          <w:lang w:val="pt-PT"/>
        </w:rPr>
        <w:t xml:space="preserve">a Biblioteca Hildebrando Spínola com mais de 21 mil volumes,centro de memória,sala deleitura, auditório, acervo audiovisual,loja de artesanato,escritório, terreirosdefolia, espaço de convivencia o Café Cariri Encantado. A ESBA propõe o reencontro do Cariri e do Ceará com a sua alma mais </w:t>
      </w:r>
      <w:proofErr w:type="gramStart"/>
      <w:r w:rsidRPr="003400CF">
        <w:rPr>
          <w:rFonts w:ascii="Arial" w:hAnsi="Arial" w:cs="Arial"/>
          <w:lang w:val="pt-PT"/>
        </w:rPr>
        <w:t>profunda,</w:t>
      </w:r>
      <w:proofErr w:type="gramEnd"/>
      <w:r w:rsidRPr="003400CF">
        <w:rPr>
          <w:rFonts w:ascii="Arial" w:hAnsi="Arial" w:cs="Arial"/>
          <w:lang w:val="pt-PT"/>
        </w:rPr>
        <w:t>com as suas culturas</w:t>
      </w:r>
      <w:r w:rsidR="00FA5620" w:rsidRPr="003400CF">
        <w:rPr>
          <w:rFonts w:ascii="Arial" w:hAnsi="Arial" w:cs="Arial"/>
          <w:lang w:val="pt-PT"/>
        </w:rPr>
        <w:t xml:space="preserve"> mais elaboradas,oral e acadêmica, popular e erudita, tradicional econtemporanea, enquanto resultante de influencia multiplas que nosligam á nação e ao mundo.</w:t>
      </w:r>
    </w:p>
    <w:p w:rsidR="00F64E26" w:rsidRPr="003400CF" w:rsidRDefault="00F64E26" w:rsidP="00215825">
      <w:pPr>
        <w:shd w:val="clear" w:color="auto" w:fill="DDF6FF"/>
        <w:spacing w:after="0" w:line="360" w:lineRule="auto"/>
        <w:ind w:firstLine="1418"/>
        <w:jc w:val="both"/>
        <w:rPr>
          <w:rFonts w:ascii="Arial" w:eastAsia="Times New Roman" w:hAnsi="Arial" w:cs="Arial"/>
          <w:lang w:eastAsia="pt-BR"/>
        </w:rPr>
      </w:pPr>
      <w:r w:rsidRPr="003400CF">
        <w:rPr>
          <w:rFonts w:ascii="Arial" w:eastAsia="Times New Roman" w:hAnsi="Arial" w:cs="Arial"/>
          <w:color w:val="666666"/>
          <w:lang w:eastAsia="pt-BR"/>
        </w:rPr>
        <w:t> </w:t>
      </w:r>
      <w:r w:rsidRPr="003400CF">
        <w:rPr>
          <w:rFonts w:ascii="Arial" w:eastAsia="Times New Roman" w:hAnsi="Arial" w:cs="Arial"/>
          <w:lang w:eastAsia="pt-BR"/>
        </w:rPr>
        <w:t xml:space="preserve">As ações da Escola de Saberes vêm sendo desenvolvida em parcerias, convênios e cooperações de instituições, Universidade Federal do Cariri – UFCA e Universidade Regional do Cariri – URCA, INTEARTE e o Centro Pró-Memória de Barbalha </w:t>
      </w:r>
      <w:proofErr w:type="spellStart"/>
      <w:r w:rsidRPr="003400CF">
        <w:rPr>
          <w:rFonts w:ascii="Arial" w:eastAsia="Times New Roman" w:hAnsi="Arial" w:cs="Arial"/>
          <w:lang w:eastAsia="pt-BR"/>
        </w:rPr>
        <w:t>Josafá</w:t>
      </w:r>
      <w:proofErr w:type="spellEnd"/>
      <w:r w:rsidRPr="003400CF">
        <w:rPr>
          <w:rFonts w:ascii="Arial" w:eastAsia="Times New Roman" w:hAnsi="Arial" w:cs="Arial"/>
          <w:lang w:eastAsia="pt-BR"/>
        </w:rPr>
        <w:t xml:space="preserve"> Magalhães e a comunidade do Cariri.</w:t>
      </w:r>
    </w:p>
    <w:p w:rsidR="00F64E26" w:rsidRPr="003400CF" w:rsidRDefault="00F64E26" w:rsidP="00F64E26">
      <w:pPr>
        <w:shd w:val="clear" w:color="auto" w:fill="DDF6FF"/>
        <w:spacing w:after="0" w:line="360" w:lineRule="auto"/>
        <w:ind w:firstLine="709"/>
        <w:jc w:val="both"/>
        <w:rPr>
          <w:rFonts w:ascii="Arial" w:hAnsi="Arial" w:cs="Arial"/>
        </w:rPr>
      </w:pPr>
    </w:p>
    <w:p w:rsidR="003764B7" w:rsidRPr="003400CF" w:rsidRDefault="00FA5620" w:rsidP="00215825">
      <w:pPr>
        <w:spacing w:after="0" w:line="360" w:lineRule="auto"/>
        <w:ind w:firstLine="1418"/>
        <w:jc w:val="both"/>
        <w:rPr>
          <w:rFonts w:ascii="Arial" w:hAnsi="Arial" w:cs="Arial"/>
        </w:rPr>
      </w:pPr>
      <w:r w:rsidRPr="003400CF">
        <w:rPr>
          <w:rFonts w:ascii="Arial" w:hAnsi="Arial" w:cs="Arial"/>
        </w:rPr>
        <w:t xml:space="preserve">Tem como objetivo desenvolver </w:t>
      </w:r>
      <w:r w:rsidR="003764B7" w:rsidRPr="003400CF">
        <w:rPr>
          <w:rFonts w:ascii="Arial" w:hAnsi="Arial" w:cs="Arial"/>
        </w:rPr>
        <w:t xml:space="preserve">ação </w:t>
      </w:r>
      <w:r w:rsidRPr="003400CF">
        <w:rPr>
          <w:rFonts w:ascii="Arial" w:hAnsi="Arial" w:cs="Arial"/>
        </w:rPr>
        <w:t>social comunitária, que estimule</w:t>
      </w:r>
      <w:r w:rsidR="003764B7" w:rsidRPr="003400CF">
        <w:rPr>
          <w:rFonts w:ascii="Arial" w:hAnsi="Arial" w:cs="Arial"/>
        </w:rPr>
        <w:t xml:space="preserve"> a formação profissional e o exercício da cidadania. Transmissão de ofícios, técnicas e saberes.  O seu Projeto Piloto configura-se como necessidade de:</w:t>
      </w:r>
    </w:p>
    <w:p w:rsidR="003764B7" w:rsidRPr="003400CF" w:rsidRDefault="003764B7" w:rsidP="003764B7">
      <w:pPr>
        <w:pStyle w:val="PargrafodaLista"/>
        <w:numPr>
          <w:ilvl w:val="0"/>
          <w:numId w:val="1"/>
        </w:numPr>
        <w:spacing w:after="0" w:line="360" w:lineRule="auto"/>
        <w:jc w:val="both"/>
        <w:rPr>
          <w:rFonts w:ascii="Arial" w:hAnsi="Arial" w:cs="Arial"/>
        </w:rPr>
      </w:pPr>
      <w:proofErr w:type="spellStart"/>
      <w:r w:rsidRPr="003400CF">
        <w:rPr>
          <w:rFonts w:ascii="Arial" w:hAnsi="Arial" w:cs="Arial"/>
        </w:rPr>
        <w:t>R</w:t>
      </w:r>
      <w:r w:rsidR="00FA5620" w:rsidRPr="003400CF">
        <w:rPr>
          <w:rFonts w:ascii="Arial" w:hAnsi="Arial" w:cs="Arial"/>
        </w:rPr>
        <w:t>eune</w:t>
      </w:r>
      <w:proofErr w:type="spellEnd"/>
      <w:r w:rsidRPr="003400CF">
        <w:rPr>
          <w:rFonts w:ascii="Arial" w:hAnsi="Arial" w:cs="Arial"/>
        </w:rPr>
        <w:t xml:space="preserve"> os ofícios, técnicas, saberes e artes dos folguedos, as manifestações tradicionais e folclóricas, as crenças e práticas religiosas;</w:t>
      </w:r>
    </w:p>
    <w:p w:rsidR="003764B7" w:rsidRPr="003400CF" w:rsidRDefault="003764B7" w:rsidP="003764B7">
      <w:pPr>
        <w:pStyle w:val="PargrafodaLista"/>
        <w:numPr>
          <w:ilvl w:val="0"/>
          <w:numId w:val="1"/>
        </w:numPr>
        <w:spacing w:after="0" w:line="360" w:lineRule="auto"/>
        <w:jc w:val="both"/>
        <w:rPr>
          <w:rFonts w:ascii="Arial" w:hAnsi="Arial" w:cs="Arial"/>
        </w:rPr>
      </w:pPr>
      <w:r w:rsidRPr="003400CF">
        <w:rPr>
          <w:rFonts w:ascii="Arial" w:hAnsi="Arial" w:cs="Arial"/>
        </w:rPr>
        <w:t>Preserva</w:t>
      </w:r>
      <w:r w:rsidR="00FA5620" w:rsidRPr="003400CF">
        <w:rPr>
          <w:rFonts w:ascii="Arial" w:hAnsi="Arial" w:cs="Arial"/>
        </w:rPr>
        <w:t xml:space="preserve"> a memória e </w:t>
      </w:r>
      <w:proofErr w:type="gramStart"/>
      <w:r w:rsidR="00FA5620" w:rsidRPr="003400CF">
        <w:rPr>
          <w:rFonts w:ascii="Arial" w:hAnsi="Arial" w:cs="Arial"/>
        </w:rPr>
        <w:t>realiza</w:t>
      </w:r>
      <w:proofErr w:type="gramEnd"/>
      <w:r w:rsidRPr="003400CF">
        <w:rPr>
          <w:rFonts w:ascii="Arial" w:hAnsi="Arial" w:cs="Arial"/>
        </w:rPr>
        <w:t xml:space="preserve"> estudos, pesquisa e ensino sobre o município de Barbalha e de outras regiões do Nordeste. </w:t>
      </w:r>
    </w:p>
    <w:p w:rsidR="003764B7" w:rsidRPr="003400CF" w:rsidRDefault="003764B7" w:rsidP="003764B7">
      <w:pPr>
        <w:pStyle w:val="PargrafodaLista"/>
        <w:numPr>
          <w:ilvl w:val="0"/>
          <w:numId w:val="1"/>
        </w:numPr>
        <w:spacing w:after="0" w:line="360" w:lineRule="auto"/>
        <w:jc w:val="both"/>
        <w:rPr>
          <w:rFonts w:ascii="Arial" w:hAnsi="Arial" w:cs="Arial"/>
        </w:rPr>
      </w:pPr>
      <w:r w:rsidRPr="003400CF">
        <w:rPr>
          <w:rFonts w:ascii="Arial" w:hAnsi="Arial" w:cs="Arial"/>
        </w:rPr>
        <w:lastRenderedPageBreak/>
        <w:t xml:space="preserve">O </w:t>
      </w:r>
      <w:r w:rsidRPr="003400CF">
        <w:rPr>
          <w:rFonts w:ascii="Arial" w:hAnsi="Arial" w:cs="Arial"/>
          <w:i/>
          <w:iCs/>
        </w:rPr>
        <w:t>Museu vivo do Pau da Bandeira</w:t>
      </w:r>
      <w:r w:rsidRPr="003400CF">
        <w:rPr>
          <w:rFonts w:ascii="Arial" w:hAnsi="Arial" w:cs="Arial"/>
        </w:rPr>
        <w:t xml:space="preserve"> poderá, assim, atuar na área educativo-cultural; ter a sua integração com a sociedade de todos os estados nordestinos; interagir com escolas, universidades, instituições governamentais e </w:t>
      </w:r>
      <w:proofErr w:type="gramStart"/>
      <w:r w:rsidRPr="003400CF">
        <w:rPr>
          <w:rFonts w:ascii="Arial" w:hAnsi="Arial" w:cs="Arial"/>
        </w:rPr>
        <w:t>não-governamentais</w:t>
      </w:r>
      <w:proofErr w:type="gramEnd"/>
      <w:r w:rsidRPr="003400CF">
        <w:rPr>
          <w:rFonts w:ascii="Arial" w:hAnsi="Arial" w:cs="Arial"/>
        </w:rPr>
        <w:t xml:space="preserve">, agentes culturais. </w:t>
      </w:r>
    </w:p>
    <w:p w:rsidR="003764B7" w:rsidRPr="003400CF" w:rsidRDefault="003764B7" w:rsidP="003764B7">
      <w:pPr>
        <w:pStyle w:val="PargrafodaLista"/>
        <w:numPr>
          <w:ilvl w:val="0"/>
          <w:numId w:val="1"/>
        </w:numPr>
        <w:spacing w:after="0" w:line="360" w:lineRule="auto"/>
        <w:jc w:val="both"/>
        <w:rPr>
          <w:rFonts w:ascii="Arial" w:hAnsi="Arial" w:cs="Arial"/>
        </w:rPr>
      </w:pPr>
      <w:r w:rsidRPr="003400CF">
        <w:rPr>
          <w:rFonts w:ascii="Arial" w:hAnsi="Arial" w:cs="Arial"/>
        </w:rPr>
        <w:t>As universidades da região p</w:t>
      </w:r>
      <w:r w:rsidR="00FA5620" w:rsidRPr="003400CF">
        <w:rPr>
          <w:rFonts w:ascii="Arial" w:hAnsi="Arial" w:cs="Arial"/>
        </w:rPr>
        <w:t>odem</w:t>
      </w:r>
      <w:r w:rsidRPr="003400CF">
        <w:rPr>
          <w:rFonts w:ascii="Arial" w:hAnsi="Arial" w:cs="Arial"/>
        </w:rPr>
        <w:t xml:space="preserve"> nesse espaço o seu braço para a realização de cursos de extensão.</w:t>
      </w:r>
    </w:p>
    <w:p w:rsidR="003764B7" w:rsidRPr="003400CF" w:rsidRDefault="00FA5620" w:rsidP="003764B7">
      <w:pPr>
        <w:pStyle w:val="PargrafodaLista"/>
        <w:numPr>
          <w:ilvl w:val="0"/>
          <w:numId w:val="1"/>
        </w:numPr>
        <w:spacing w:after="0" w:line="360" w:lineRule="auto"/>
        <w:jc w:val="both"/>
        <w:rPr>
          <w:rFonts w:ascii="Arial" w:hAnsi="Arial" w:cs="Arial"/>
        </w:rPr>
      </w:pPr>
      <w:r w:rsidRPr="003400CF">
        <w:rPr>
          <w:rFonts w:ascii="Arial" w:hAnsi="Arial" w:cs="Arial"/>
        </w:rPr>
        <w:t>A</w:t>
      </w:r>
      <w:r w:rsidR="003764B7" w:rsidRPr="003400CF">
        <w:rPr>
          <w:rFonts w:ascii="Arial" w:hAnsi="Arial" w:cs="Arial"/>
        </w:rPr>
        <w:t xml:space="preserve"> Biblioteca de aproximadamente 22 mil livros, especializada em Cultura do </w:t>
      </w:r>
      <w:proofErr w:type="spellStart"/>
      <w:r w:rsidR="003764B7" w:rsidRPr="003400CF">
        <w:rPr>
          <w:rFonts w:ascii="Arial" w:hAnsi="Arial" w:cs="Arial"/>
        </w:rPr>
        <w:t>Semiarido</w:t>
      </w:r>
      <w:proofErr w:type="spellEnd"/>
      <w:r w:rsidR="003764B7" w:rsidRPr="003400CF">
        <w:rPr>
          <w:rFonts w:ascii="Arial" w:hAnsi="Arial" w:cs="Arial"/>
        </w:rPr>
        <w:t>, doada pela família do sociólogo Spindola</w:t>
      </w:r>
      <w:r w:rsidRPr="003400CF">
        <w:rPr>
          <w:rFonts w:ascii="Arial" w:hAnsi="Arial" w:cs="Arial"/>
        </w:rPr>
        <w:t xml:space="preserve"> está no processo de catalogação</w:t>
      </w:r>
      <w:r w:rsidR="003764B7" w:rsidRPr="003400CF">
        <w:rPr>
          <w:rFonts w:ascii="Arial" w:hAnsi="Arial" w:cs="Arial"/>
        </w:rPr>
        <w:t>.</w:t>
      </w:r>
    </w:p>
    <w:p w:rsidR="003764B7" w:rsidRPr="003400CF" w:rsidRDefault="00FA5620" w:rsidP="003764B7">
      <w:pPr>
        <w:pStyle w:val="PargrafodaLista"/>
        <w:numPr>
          <w:ilvl w:val="0"/>
          <w:numId w:val="1"/>
        </w:numPr>
        <w:spacing w:after="0" w:line="360" w:lineRule="auto"/>
        <w:jc w:val="both"/>
        <w:rPr>
          <w:rFonts w:ascii="Arial" w:hAnsi="Arial" w:cs="Arial"/>
        </w:rPr>
      </w:pPr>
      <w:r w:rsidRPr="003400CF">
        <w:rPr>
          <w:rFonts w:ascii="Arial" w:hAnsi="Arial" w:cs="Arial"/>
        </w:rPr>
        <w:t>A Biblioteca é</w:t>
      </w:r>
      <w:r w:rsidR="003764B7" w:rsidRPr="003400CF">
        <w:rPr>
          <w:rFonts w:ascii="Arial" w:hAnsi="Arial" w:cs="Arial"/>
        </w:rPr>
        <w:t xml:space="preserve"> referência com a história, a cultura, os saberes, os folclores e as ciências e os estudos ligados ao sertão, ao povo brasileiro. </w:t>
      </w:r>
    </w:p>
    <w:p w:rsidR="003764B7" w:rsidRPr="003400CF" w:rsidRDefault="00FA5620" w:rsidP="003764B7">
      <w:pPr>
        <w:pStyle w:val="PargrafodaLista"/>
        <w:numPr>
          <w:ilvl w:val="0"/>
          <w:numId w:val="1"/>
        </w:numPr>
        <w:spacing w:after="0" w:line="360" w:lineRule="auto"/>
        <w:jc w:val="both"/>
        <w:rPr>
          <w:rFonts w:ascii="Arial" w:hAnsi="Arial" w:cs="Arial"/>
        </w:rPr>
      </w:pPr>
      <w:r w:rsidRPr="003400CF">
        <w:rPr>
          <w:rFonts w:ascii="Arial" w:hAnsi="Arial" w:cs="Arial"/>
        </w:rPr>
        <w:t xml:space="preserve">A </w:t>
      </w:r>
      <w:proofErr w:type="spellStart"/>
      <w:proofErr w:type="gramStart"/>
      <w:r w:rsidRPr="003400CF">
        <w:rPr>
          <w:rFonts w:ascii="Arial" w:hAnsi="Arial" w:cs="Arial"/>
        </w:rPr>
        <w:t>ESBAe</w:t>
      </w:r>
      <w:proofErr w:type="spellEnd"/>
      <w:proofErr w:type="gramEnd"/>
      <w:r w:rsidRPr="003400CF">
        <w:rPr>
          <w:rFonts w:ascii="Arial" w:hAnsi="Arial" w:cs="Arial"/>
        </w:rPr>
        <w:t xml:space="preserve"> um l</w:t>
      </w:r>
      <w:r w:rsidR="003764B7" w:rsidRPr="003400CF">
        <w:rPr>
          <w:rFonts w:ascii="Arial" w:hAnsi="Arial" w:cs="Arial"/>
        </w:rPr>
        <w:t>ocal de vivências e de encontros, onde acontece</w:t>
      </w:r>
      <w:r w:rsidRPr="003400CF">
        <w:rPr>
          <w:rFonts w:ascii="Arial" w:hAnsi="Arial" w:cs="Arial"/>
        </w:rPr>
        <w:t>m</w:t>
      </w:r>
      <w:r w:rsidR="003764B7" w:rsidRPr="003400CF">
        <w:rPr>
          <w:rFonts w:ascii="Arial" w:hAnsi="Arial" w:cs="Arial"/>
        </w:rPr>
        <w:t xml:space="preserve"> exposições temáticas e/ou históricas de fotografias, xilogravuras, artes plásticas, etc. </w:t>
      </w:r>
    </w:p>
    <w:p w:rsidR="003764B7" w:rsidRPr="003400CF" w:rsidRDefault="003764B7" w:rsidP="003764B7">
      <w:pPr>
        <w:pStyle w:val="PargrafodaLista"/>
        <w:numPr>
          <w:ilvl w:val="0"/>
          <w:numId w:val="1"/>
        </w:numPr>
        <w:spacing w:after="0" w:line="360" w:lineRule="auto"/>
        <w:jc w:val="both"/>
        <w:rPr>
          <w:rFonts w:ascii="Arial" w:hAnsi="Arial" w:cs="Arial"/>
        </w:rPr>
      </w:pPr>
      <w:r w:rsidRPr="003400CF">
        <w:rPr>
          <w:rFonts w:ascii="Arial" w:hAnsi="Arial" w:cs="Arial"/>
        </w:rPr>
        <w:t>Poderá funcionar</w:t>
      </w:r>
      <w:r w:rsidR="00FA5620" w:rsidRPr="003400CF">
        <w:rPr>
          <w:rFonts w:ascii="Arial" w:hAnsi="Arial" w:cs="Arial"/>
        </w:rPr>
        <w:t xml:space="preserve"> brevemente </w:t>
      </w:r>
      <w:r w:rsidRPr="003400CF">
        <w:rPr>
          <w:rFonts w:ascii="Arial" w:hAnsi="Arial" w:cs="Arial"/>
        </w:rPr>
        <w:t xml:space="preserve">o </w:t>
      </w:r>
      <w:proofErr w:type="spellStart"/>
      <w:r w:rsidRPr="003400CF">
        <w:rPr>
          <w:rFonts w:ascii="Arial" w:hAnsi="Arial" w:cs="Arial"/>
        </w:rPr>
        <w:t>Cine-Clube</w:t>
      </w:r>
      <w:proofErr w:type="spellEnd"/>
      <w:r w:rsidRPr="003400CF">
        <w:rPr>
          <w:rFonts w:ascii="Arial" w:hAnsi="Arial" w:cs="Arial"/>
        </w:rPr>
        <w:t xml:space="preserve"> municipal e como ponto de encontro para seminários, cursos de cinema e etc. </w:t>
      </w:r>
    </w:p>
    <w:p w:rsidR="003764B7" w:rsidRPr="003400CF" w:rsidRDefault="003764B7" w:rsidP="003764B7">
      <w:pPr>
        <w:pStyle w:val="PargrafodaLista"/>
        <w:numPr>
          <w:ilvl w:val="0"/>
          <w:numId w:val="1"/>
        </w:numPr>
        <w:spacing w:after="0" w:line="360" w:lineRule="auto"/>
        <w:jc w:val="both"/>
        <w:rPr>
          <w:rFonts w:ascii="Arial" w:hAnsi="Arial" w:cs="Arial"/>
        </w:rPr>
      </w:pPr>
      <w:r w:rsidRPr="003400CF">
        <w:rPr>
          <w:rFonts w:ascii="Arial" w:hAnsi="Arial" w:cs="Arial"/>
        </w:rPr>
        <w:t>Será criado também o Cine Santo Antônio - uma unidade de cinema itinerante.</w:t>
      </w:r>
    </w:p>
    <w:p w:rsidR="003764B7" w:rsidRPr="003400CF" w:rsidRDefault="00FA5620" w:rsidP="003764B7">
      <w:pPr>
        <w:spacing w:after="0" w:line="360" w:lineRule="auto"/>
        <w:ind w:firstLine="360"/>
        <w:jc w:val="both"/>
        <w:rPr>
          <w:rFonts w:ascii="Arial" w:hAnsi="Arial" w:cs="Arial"/>
        </w:rPr>
      </w:pPr>
      <w:r w:rsidRPr="003400CF">
        <w:rPr>
          <w:rFonts w:ascii="Arial" w:hAnsi="Arial" w:cs="Arial"/>
        </w:rPr>
        <w:t>Todos esses espaços são</w:t>
      </w:r>
      <w:r w:rsidR="003764B7" w:rsidRPr="003400CF">
        <w:rPr>
          <w:rFonts w:ascii="Arial" w:hAnsi="Arial" w:cs="Arial"/>
        </w:rPr>
        <w:t xml:space="preserve"> abertos para a comunidade e, sobretudo, para a rede de escolas públicas e universidades, de forma que os alunos e alunas po</w:t>
      </w:r>
      <w:r w:rsidRPr="003400CF">
        <w:rPr>
          <w:rFonts w:ascii="Arial" w:hAnsi="Arial" w:cs="Arial"/>
        </w:rPr>
        <w:t>dem</w:t>
      </w:r>
      <w:r w:rsidR="003764B7" w:rsidRPr="003400CF">
        <w:rPr>
          <w:rFonts w:ascii="Arial" w:hAnsi="Arial" w:cs="Arial"/>
        </w:rPr>
        <w:t xml:space="preserve"> ter contato e conhecimento de variados tesouros culturais da região, bem como aos acervos da Escola de Saberes.   </w:t>
      </w:r>
    </w:p>
    <w:p w:rsidR="003764B7" w:rsidRPr="003400CF" w:rsidRDefault="003764B7" w:rsidP="003764B7">
      <w:pPr>
        <w:spacing w:after="0" w:line="360" w:lineRule="auto"/>
        <w:rPr>
          <w:rFonts w:ascii="Arial" w:hAnsi="Arial" w:cs="Arial"/>
        </w:rPr>
      </w:pPr>
    </w:p>
    <w:p w:rsidR="003764B7" w:rsidRPr="003400CF" w:rsidRDefault="003764B7" w:rsidP="003764B7">
      <w:pPr>
        <w:spacing w:after="0" w:line="360" w:lineRule="auto"/>
        <w:rPr>
          <w:rFonts w:ascii="Arial" w:hAnsi="Arial" w:cs="Arial"/>
        </w:rPr>
      </w:pPr>
    </w:p>
    <w:p w:rsidR="008740E9" w:rsidRPr="003400CF" w:rsidRDefault="008740E9">
      <w:pPr>
        <w:rPr>
          <w:rFonts w:ascii="Arial" w:hAnsi="Arial" w:cs="Arial"/>
        </w:rPr>
      </w:pPr>
      <w:bookmarkStart w:id="0" w:name="_GoBack"/>
      <w:bookmarkEnd w:id="0"/>
    </w:p>
    <w:sectPr w:rsidR="008740E9" w:rsidRPr="003400CF" w:rsidSect="003764B7">
      <w:headerReference w:type="default" r:id="rId9"/>
      <w:pgSz w:w="11906" w:h="16838"/>
      <w:pgMar w:top="1417" w:right="1416" w:bottom="1417" w:left="1701" w:header="127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DFC" w:rsidRDefault="00077DFC" w:rsidP="003764B7">
      <w:pPr>
        <w:spacing w:after="0" w:line="240" w:lineRule="auto"/>
      </w:pPr>
      <w:r>
        <w:separator/>
      </w:r>
    </w:p>
  </w:endnote>
  <w:endnote w:type="continuationSeparator" w:id="0">
    <w:p w:rsidR="00077DFC" w:rsidRDefault="00077DFC" w:rsidP="0037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DFC" w:rsidRDefault="00077DFC" w:rsidP="003764B7">
      <w:pPr>
        <w:spacing w:after="0" w:line="240" w:lineRule="auto"/>
      </w:pPr>
      <w:r>
        <w:separator/>
      </w:r>
    </w:p>
  </w:footnote>
  <w:footnote w:type="continuationSeparator" w:id="0">
    <w:p w:rsidR="00077DFC" w:rsidRDefault="00077DFC" w:rsidP="003764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4B7" w:rsidRPr="00744E6E" w:rsidRDefault="003764B7" w:rsidP="003764B7">
    <w:pPr>
      <w:spacing w:after="0" w:line="240" w:lineRule="auto"/>
      <w:jc w:val="center"/>
      <w:rPr>
        <w:rFonts w:ascii="Times New Roman" w:hAnsi="Times New Roman" w:cs="Times New Roman"/>
        <w:b/>
        <w:sz w:val="20"/>
        <w:szCs w:val="20"/>
      </w:rPr>
    </w:pPr>
    <w:r w:rsidRPr="00744E6E">
      <w:rPr>
        <w:rFonts w:ascii="Times New Roman" w:hAnsi="Times New Roman" w:cs="Times New Roman"/>
        <w:b/>
        <w:noProof/>
        <w:sz w:val="20"/>
        <w:szCs w:val="20"/>
        <w:lang w:eastAsia="pt-BR"/>
      </w:rPr>
      <w:drawing>
        <wp:inline distT="0" distB="0" distL="0" distR="0" wp14:anchorId="51881A9A" wp14:editId="6D715EF5">
          <wp:extent cx="1005009" cy="719582"/>
          <wp:effectExtent l="19050" t="0" r="4641" b="0"/>
          <wp:docPr id="1" name="Imagem 1" descr="C:\Users\JANE\Desktop\LOGOTIPO DA ESCOLA DE SABERES DE BARBAL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Desktop\LOGOTIPO DA ESCOLA DE SABERES DE BARBALHA.jpg"/>
                  <pic:cNvPicPr>
                    <a:picLocks noChangeAspect="1" noChangeArrowheads="1"/>
                  </pic:cNvPicPr>
                </pic:nvPicPr>
                <pic:blipFill>
                  <a:blip r:embed="rId1" cstate="print"/>
                  <a:srcRect/>
                  <a:stretch>
                    <a:fillRect/>
                  </a:stretch>
                </pic:blipFill>
                <pic:spPr bwMode="auto">
                  <a:xfrm>
                    <a:off x="0" y="0"/>
                    <a:ext cx="1008867" cy="722344"/>
                  </a:xfrm>
                  <a:prstGeom prst="rect">
                    <a:avLst/>
                  </a:prstGeom>
                  <a:noFill/>
                  <a:ln w="9525">
                    <a:noFill/>
                    <a:miter lim="800000"/>
                    <a:headEnd/>
                    <a:tailEnd/>
                  </a:ln>
                </pic:spPr>
              </pic:pic>
            </a:graphicData>
          </a:graphic>
        </wp:inline>
      </w:drawing>
    </w:r>
  </w:p>
  <w:p w:rsidR="003764B7" w:rsidRPr="00744E6E" w:rsidRDefault="003764B7" w:rsidP="003764B7">
    <w:pPr>
      <w:spacing w:after="0" w:line="240" w:lineRule="auto"/>
      <w:jc w:val="center"/>
      <w:rPr>
        <w:rFonts w:ascii="Times New Roman" w:hAnsi="Times New Roman" w:cs="Times New Roman"/>
        <w:b/>
        <w:sz w:val="20"/>
        <w:szCs w:val="20"/>
      </w:rPr>
    </w:pPr>
    <w:r w:rsidRPr="00744E6E">
      <w:rPr>
        <w:rFonts w:ascii="Times New Roman" w:hAnsi="Times New Roman" w:cs="Times New Roman"/>
        <w:b/>
        <w:sz w:val="20"/>
        <w:szCs w:val="20"/>
      </w:rPr>
      <w:t>INSTITUTO ESCOLA DE SABERES DE BARBALHA</w:t>
    </w:r>
  </w:p>
  <w:p w:rsidR="003764B7" w:rsidRPr="00744E6E" w:rsidRDefault="003764B7" w:rsidP="003764B7">
    <w:pPr>
      <w:spacing w:after="0" w:line="240" w:lineRule="auto"/>
      <w:jc w:val="center"/>
      <w:rPr>
        <w:rFonts w:ascii="Times New Roman" w:hAnsi="Times New Roman" w:cs="Times New Roman"/>
        <w:b/>
        <w:sz w:val="20"/>
        <w:szCs w:val="20"/>
      </w:rPr>
    </w:pPr>
    <w:r w:rsidRPr="00744E6E">
      <w:rPr>
        <w:rFonts w:ascii="Times New Roman" w:hAnsi="Times New Roman" w:cs="Times New Roman"/>
        <w:b/>
        <w:sz w:val="20"/>
        <w:szCs w:val="20"/>
      </w:rPr>
      <w:t xml:space="preserve">Rua: senador Alencar com </w:t>
    </w:r>
    <w:proofErr w:type="gramStart"/>
    <w:r w:rsidRPr="00744E6E">
      <w:rPr>
        <w:rFonts w:ascii="Times New Roman" w:hAnsi="Times New Roman" w:cs="Times New Roman"/>
        <w:b/>
        <w:sz w:val="20"/>
        <w:szCs w:val="20"/>
      </w:rPr>
      <w:t>rua</w:t>
    </w:r>
    <w:proofErr w:type="gramEnd"/>
    <w:r w:rsidRPr="00744E6E">
      <w:rPr>
        <w:rFonts w:ascii="Times New Roman" w:hAnsi="Times New Roman" w:cs="Times New Roman"/>
        <w:b/>
        <w:sz w:val="20"/>
        <w:szCs w:val="20"/>
      </w:rPr>
      <w:t xml:space="preserve"> dos Cariris, 368 – Centro</w:t>
    </w:r>
  </w:p>
  <w:p w:rsidR="003764B7" w:rsidRDefault="003764B7" w:rsidP="003764B7">
    <w:pPr>
      <w:spacing w:after="0" w:line="240" w:lineRule="auto"/>
      <w:jc w:val="center"/>
      <w:rPr>
        <w:rFonts w:ascii="Times New Roman" w:hAnsi="Times New Roman" w:cs="Times New Roman"/>
        <w:b/>
        <w:sz w:val="20"/>
        <w:szCs w:val="20"/>
      </w:rPr>
    </w:pPr>
    <w:r w:rsidRPr="00744E6E">
      <w:rPr>
        <w:rFonts w:ascii="Times New Roman" w:hAnsi="Times New Roman" w:cs="Times New Roman"/>
        <w:b/>
        <w:sz w:val="20"/>
        <w:szCs w:val="20"/>
      </w:rPr>
      <w:t>Barbalha – Ceará</w:t>
    </w:r>
    <w:r>
      <w:rPr>
        <w:rFonts w:ascii="Times New Roman" w:hAnsi="Times New Roman" w:cs="Times New Roman"/>
        <w:b/>
        <w:sz w:val="20"/>
        <w:szCs w:val="20"/>
      </w:rPr>
      <w:t xml:space="preserve"> – </w:t>
    </w:r>
    <w:proofErr w:type="spellStart"/>
    <w:r>
      <w:rPr>
        <w:rFonts w:ascii="Times New Roman" w:hAnsi="Times New Roman" w:cs="Times New Roman"/>
        <w:b/>
        <w:sz w:val="20"/>
        <w:szCs w:val="20"/>
      </w:rPr>
      <w:t>Email</w:t>
    </w:r>
    <w:proofErr w:type="spellEnd"/>
    <w:r>
      <w:rPr>
        <w:rFonts w:ascii="Times New Roman" w:hAnsi="Times New Roman" w:cs="Times New Roman"/>
        <w:b/>
        <w:sz w:val="20"/>
        <w:szCs w:val="20"/>
      </w:rPr>
      <w:t xml:space="preserve">: </w:t>
    </w:r>
    <w:hyperlink r:id="rId2" w:history="1">
      <w:r w:rsidRPr="004D72D0">
        <w:rPr>
          <w:rStyle w:val="Hyperlink"/>
          <w:rFonts w:ascii="Times New Roman" w:hAnsi="Times New Roman" w:cs="Times New Roman"/>
          <w:b/>
          <w:sz w:val="20"/>
          <w:szCs w:val="20"/>
        </w:rPr>
        <w:t>escoladesaberescariri@gmail.com</w:t>
      </w:r>
    </w:hyperlink>
  </w:p>
  <w:p w:rsidR="003764B7" w:rsidRPr="00744E6E" w:rsidRDefault="003764B7" w:rsidP="003764B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Contato: (88) 99924 5520</w:t>
    </w:r>
  </w:p>
  <w:p w:rsidR="003764B7" w:rsidRPr="00744E6E" w:rsidRDefault="003764B7" w:rsidP="003764B7">
    <w:pPr>
      <w:spacing w:after="0" w:line="240" w:lineRule="auto"/>
      <w:jc w:val="center"/>
      <w:rPr>
        <w:rFonts w:ascii="Times New Roman" w:hAnsi="Times New Roman" w:cs="Times New Roman"/>
        <w:sz w:val="20"/>
        <w:szCs w:val="20"/>
      </w:rPr>
    </w:pPr>
    <w:r w:rsidRPr="00744E6E">
      <w:rPr>
        <w:rFonts w:ascii="Times New Roman" w:hAnsi="Times New Roman" w:cs="Times New Roman"/>
        <w:b/>
        <w:sz w:val="20"/>
        <w:szCs w:val="20"/>
      </w:rPr>
      <w:t xml:space="preserve">CNPJ: </w:t>
    </w:r>
    <w:r w:rsidRPr="00744E6E">
      <w:rPr>
        <w:rFonts w:ascii="Times New Roman" w:hAnsi="Times New Roman" w:cs="Times New Roman"/>
        <w:sz w:val="20"/>
        <w:szCs w:val="20"/>
      </w:rPr>
      <w:t>26.272.979/0001-40</w:t>
    </w:r>
  </w:p>
  <w:p w:rsidR="003764B7" w:rsidRDefault="003764B7">
    <w:pPr>
      <w:pStyle w:val="Cabealho"/>
    </w:pPr>
  </w:p>
  <w:p w:rsidR="003764B7" w:rsidRDefault="003764B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427B0"/>
    <w:multiLevelType w:val="hybridMultilevel"/>
    <w:tmpl w:val="8104DB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4B7"/>
    <w:rsid w:val="00077DFC"/>
    <w:rsid w:val="00215825"/>
    <w:rsid w:val="002E3B45"/>
    <w:rsid w:val="003400CF"/>
    <w:rsid w:val="003764B7"/>
    <w:rsid w:val="008740E9"/>
    <w:rsid w:val="00F24F51"/>
    <w:rsid w:val="00F64E26"/>
    <w:rsid w:val="00FA56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df6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B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764B7"/>
    <w:pPr>
      <w:ind w:left="720"/>
      <w:contextualSpacing/>
    </w:pPr>
  </w:style>
  <w:style w:type="paragraph" w:styleId="Cabealho">
    <w:name w:val="header"/>
    <w:basedOn w:val="Normal"/>
    <w:link w:val="CabealhoChar"/>
    <w:uiPriority w:val="99"/>
    <w:unhideWhenUsed/>
    <w:rsid w:val="003764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64B7"/>
  </w:style>
  <w:style w:type="paragraph" w:styleId="Rodap">
    <w:name w:val="footer"/>
    <w:basedOn w:val="Normal"/>
    <w:link w:val="RodapChar"/>
    <w:uiPriority w:val="99"/>
    <w:unhideWhenUsed/>
    <w:rsid w:val="003764B7"/>
    <w:pPr>
      <w:tabs>
        <w:tab w:val="center" w:pos="4252"/>
        <w:tab w:val="right" w:pos="8504"/>
      </w:tabs>
      <w:spacing w:after="0" w:line="240" w:lineRule="auto"/>
    </w:pPr>
  </w:style>
  <w:style w:type="character" w:customStyle="1" w:styleId="RodapChar">
    <w:name w:val="Rodapé Char"/>
    <w:basedOn w:val="Fontepargpadro"/>
    <w:link w:val="Rodap"/>
    <w:uiPriority w:val="99"/>
    <w:rsid w:val="003764B7"/>
  </w:style>
  <w:style w:type="paragraph" w:styleId="Textodebalo">
    <w:name w:val="Balloon Text"/>
    <w:basedOn w:val="Normal"/>
    <w:link w:val="TextodebaloChar"/>
    <w:uiPriority w:val="99"/>
    <w:semiHidden/>
    <w:unhideWhenUsed/>
    <w:rsid w:val="003764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64B7"/>
    <w:rPr>
      <w:rFonts w:ascii="Tahoma" w:hAnsi="Tahoma" w:cs="Tahoma"/>
      <w:sz w:val="16"/>
      <w:szCs w:val="16"/>
    </w:rPr>
  </w:style>
  <w:style w:type="character" w:styleId="Hyperlink">
    <w:name w:val="Hyperlink"/>
    <w:basedOn w:val="Fontepargpadro"/>
    <w:uiPriority w:val="99"/>
    <w:unhideWhenUsed/>
    <w:rsid w:val="003764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4B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764B7"/>
    <w:pPr>
      <w:ind w:left="720"/>
      <w:contextualSpacing/>
    </w:pPr>
  </w:style>
  <w:style w:type="paragraph" w:styleId="Cabealho">
    <w:name w:val="header"/>
    <w:basedOn w:val="Normal"/>
    <w:link w:val="CabealhoChar"/>
    <w:uiPriority w:val="99"/>
    <w:unhideWhenUsed/>
    <w:rsid w:val="003764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64B7"/>
  </w:style>
  <w:style w:type="paragraph" w:styleId="Rodap">
    <w:name w:val="footer"/>
    <w:basedOn w:val="Normal"/>
    <w:link w:val="RodapChar"/>
    <w:uiPriority w:val="99"/>
    <w:unhideWhenUsed/>
    <w:rsid w:val="003764B7"/>
    <w:pPr>
      <w:tabs>
        <w:tab w:val="center" w:pos="4252"/>
        <w:tab w:val="right" w:pos="8504"/>
      </w:tabs>
      <w:spacing w:after="0" w:line="240" w:lineRule="auto"/>
    </w:pPr>
  </w:style>
  <w:style w:type="character" w:customStyle="1" w:styleId="RodapChar">
    <w:name w:val="Rodapé Char"/>
    <w:basedOn w:val="Fontepargpadro"/>
    <w:link w:val="Rodap"/>
    <w:uiPriority w:val="99"/>
    <w:rsid w:val="003764B7"/>
  </w:style>
  <w:style w:type="paragraph" w:styleId="Textodebalo">
    <w:name w:val="Balloon Text"/>
    <w:basedOn w:val="Normal"/>
    <w:link w:val="TextodebaloChar"/>
    <w:uiPriority w:val="99"/>
    <w:semiHidden/>
    <w:unhideWhenUsed/>
    <w:rsid w:val="003764B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764B7"/>
    <w:rPr>
      <w:rFonts w:ascii="Tahoma" w:hAnsi="Tahoma" w:cs="Tahoma"/>
      <w:sz w:val="16"/>
      <w:szCs w:val="16"/>
    </w:rPr>
  </w:style>
  <w:style w:type="character" w:styleId="Hyperlink">
    <w:name w:val="Hyperlink"/>
    <w:basedOn w:val="Fontepargpadro"/>
    <w:uiPriority w:val="99"/>
    <w:unhideWhenUsed/>
    <w:rsid w:val="003764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escoladesaberescariri@gmail.com"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D1D09-2F76-435B-BD35-7A7E5A6E5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839</Words>
  <Characters>4532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2018-11-03T20:49:00Z</dcterms:created>
  <dcterms:modified xsi:type="dcterms:W3CDTF">2018-11-03T21:49:00Z</dcterms:modified>
</cp:coreProperties>
</file>